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95755" w14:textId="679A6D63" w:rsidR="00F74709" w:rsidRPr="005717C5" w:rsidRDefault="00D65166" w:rsidP="004C7C17">
      <w:pPr>
        <w:jc w:val="center"/>
      </w:pPr>
      <w:r w:rsidRPr="005717C5">
        <w:rPr>
          <w:rFonts w:cs="Arial"/>
          <w:noProof/>
          <w:sz w:val="24"/>
          <w:szCs w:val="24"/>
          <w:lang w:eastAsia="en-GB"/>
        </w:rPr>
        <w:drawing>
          <wp:inline distT="0" distB="0" distL="0" distR="0" wp14:anchorId="2A635971" wp14:editId="406AFBCC">
            <wp:extent cx="2628900" cy="2038350"/>
            <wp:effectExtent l="0" t="0" r="0" b="0"/>
            <wp:docPr id="1" name="Picture 1"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75895756" w14:textId="77777777" w:rsidR="00BC5323" w:rsidRPr="005717C5" w:rsidRDefault="00BC5323" w:rsidP="004C7C17">
      <w:pPr>
        <w:jc w:val="center"/>
      </w:pPr>
    </w:p>
    <w:p w14:paraId="75895761" w14:textId="5296CF66" w:rsidR="00983A53" w:rsidRPr="002C4C41" w:rsidRDefault="00D56305" w:rsidP="009343A4">
      <w:pPr>
        <w:jc w:val="center"/>
        <w:rPr>
          <w:sz w:val="56"/>
          <w:szCs w:val="56"/>
        </w:rPr>
      </w:pPr>
      <w:r w:rsidRPr="002C4C41">
        <w:rPr>
          <w:b/>
          <w:sz w:val="56"/>
          <w:szCs w:val="56"/>
        </w:rPr>
        <w:t xml:space="preserve">EYFS First Aid Policy for Reception </w:t>
      </w:r>
    </w:p>
    <w:p w14:paraId="75895762" w14:textId="0F5CD7AA" w:rsidR="00983A53" w:rsidRPr="002C4C41" w:rsidRDefault="00BC5323" w:rsidP="00BC5323">
      <w:pPr>
        <w:pBdr>
          <w:top w:val="single" w:sz="4" w:space="1" w:color="auto"/>
          <w:left w:val="single" w:sz="4" w:space="4" w:color="auto"/>
          <w:bottom w:val="single" w:sz="4" w:space="1" w:color="auto"/>
          <w:right w:val="single" w:sz="4" w:space="4" w:color="auto"/>
        </w:pBdr>
      </w:pPr>
      <w:r w:rsidRPr="002C4C41">
        <w:rPr>
          <w:b/>
        </w:rPr>
        <w:t>Policy reviewed by</w:t>
      </w:r>
      <w:r w:rsidRPr="002C4C41">
        <w:t xml:space="preserve"> </w:t>
      </w:r>
      <w:r w:rsidR="008D5615">
        <w:t>CA</w:t>
      </w:r>
    </w:p>
    <w:p w14:paraId="75895763" w14:textId="249E316C" w:rsidR="00BC5323" w:rsidRPr="002C4C41" w:rsidRDefault="00BC5323" w:rsidP="00BC5323">
      <w:pPr>
        <w:pBdr>
          <w:top w:val="single" w:sz="4" w:space="1" w:color="auto"/>
          <w:left w:val="single" w:sz="4" w:space="4" w:color="auto"/>
          <w:bottom w:val="single" w:sz="4" w:space="1" w:color="auto"/>
          <w:right w:val="single" w:sz="4" w:space="4" w:color="auto"/>
        </w:pBdr>
      </w:pPr>
      <w:r w:rsidRPr="002C4C41">
        <w:rPr>
          <w:b/>
        </w:rPr>
        <w:t>Review date</w:t>
      </w:r>
      <w:r w:rsidR="00983A53" w:rsidRPr="002C4C41">
        <w:rPr>
          <w:b/>
        </w:rPr>
        <w:t>:</w:t>
      </w:r>
      <w:r w:rsidR="00D1740D" w:rsidRPr="002C4C41">
        <w:t xml:space="preserve"> </w:t>
      </w:r>
      <w:r w:rsidR="00B761A5">
        <w:t>Ju</w:t>
      </w:r>
      <w:r w:rsidR="00D12CF6">
        <w:t xml:space="preserve">ly 2021 </w:t>
      </w:r>
    </w:p>
    <w:p w14:paraId="75895764" w14:textId="5D1F549B" w:rsidR="00D307A3" w:rsidRPr="002C4C41" w:rsidRDefault="00D307A3" w:rsidP="00BC5323">
      <w:pPr>
        <w:pBdr>
          <w:top w:val="single" w:sz="4" w:space="1" w:color="auto"/>
          <w:left w:val="single" w:sz="4" w:space="4" w:color="auto"/>
          <w:bottom w:val="single" w:sz="4" w:space="1" w:color="auto"/>
          <w:right w:val="single" w:sz="4" w:space="4" w:color="auto"/>
        </w:pBdr>
      </w:pPr>
      <w:r w:rsidRPr="002C4C41">
        <w:rPr>
          <w:b/>
        </w:rPr>
        <w:t>Submission:</w:t>
      </w:r>
      <w:r w:rsidRPr="002C4C41">
        <w:t xml:space="preserve"> </w:t>
      </w:r>
      <w:r w:rsidR="00B761A5">
        <w:t>Ju</w:t>
      </w:r>
      <w:r w:rsidR="00D12CF6">
        <w:t>ly 2021</w:t>
      </w:r>
    </w:p>
    <w:p w14:paraId="75895765" w14:textId="1CD60CDC" w:rsidR="00983A53" w:rsidRPr="002C4C41" w:rsidRDefault="00983A53" w:rsidP="00BC5323">
      <w:pPr>
        <w:pBdr>
          <w:top w:val="single" w:sz="4" w:space="1" w:color="auto"/>
          <w:left w:val="single" w:sz="4" w:space="4" w:color="auto"/>
          <w:bottom w:val="single" w:sz="4" w:space="1" w:color="auto"/>
          <w:right w:val="single" w:sz="4" w:space="4" w:color="auto"/>
        </w:pBdr>
      </w:pPr>
      <w:r w:rsidRPr="002C4C41">
        <w:rPr>
          <w:b/>
        </w:rPr>
        <w:t>Policy actioned from:</w:t>
      </w:r>
      <w:r w:rsidR="00B761A5">
        <w:t xml:space="preserve"> September 202</w:t>
      </w:r>
      <w:r w:rsidR="00D12CF6">
        <w:t>1</w:t>
      </w:r>
      <w:r w:rsidR="00B761A5">
        <w:t xml:space="preserve"> – August 202</w:t>
      </w:r>
      <w:r w:rsidR="00D12CF6">
        <w:t>2</w:t>
      </w:r>
    </w:p>
    <w:p w14:paraId="75895766" w14:textId="082FE0A6" w:rsidR="00BC5323" w:rsidRPr="002C4C41" w:rsidRDefault="00BC5323" w:rsidP="00BC5323">
      <w:pPr>
        <w:pBdr>
          <w:top w:val="single" w:sz="4" w:space="1" w:color="auto"/>
          <w:left w:val="single" w:sz="4" w:space="4" w:color="auto"/>
          <w:bottom w:val="single" w:sz="4" w:space="1" w:color="auto"/>
          <w:right w:val="single" w:sz="4" w:space="4" w:color="auto"/>
        </w:pBdr>
      </w:pPr>
      <w:r w:rsidRPr="002C4C41">
        <w:rPr>
          <w:b/>
        </w:rPr>
        <w:t>Next review</w:t>
      </w:r>
      <w:r w:rsidR="00A3421D" w:rsidRPr="002C4C41">
        <w:rPr>
          <w:b/>
        </w:rPr>
        <w:t xml:space="preserve"> date</w:t>
      </w:r>
      <w:r w:rsidR="00983A53" w:rsidRPr="002C4C41">
        <w:rPr>
          <w:b/>
        </w:rPr>
        <w:t>:</w:t>
      </w:r>
      <w:r w:rsidR="001B730F" w:rsidRPr="002C4C41">
        <w:t xml:space="preserve"> </w:t>
      </w:r>
      <w:r w:rsidR="00EB75F2">
        <w:t>Ju</w:t>
      </w:r>
      <w:r w:rsidR="00D12CF6">
        <w:t>ly 2022</w:t>
      </w:r>
    </w:p>
    <w:p w14:paraId="75895767" w14:textId="6A6BB0AF" w:rsidR="00BC5323" w:rsidRPr="002C4C41" w:rsidRDefault="00206F18" w:rsidP="00BC5323">
      <w:pPr>
        <w:pBdr>
          <w:top w:val="single" w:sz="4" w:space="1" w:color="auto"/>
          <w:left w:val="single" w:sz="4" w:space="4" w:color="auto"/>
          <w:bottom w:val="single" w:sz="4" w:space="1" w:color="auto"/>
          <w:right w:val="single" w:sz="4" w:space="4" w:color="auto"/>
        </w:pBdr>
      </w:pPr>
      <w:r w:rsidRPr="002C4C41">
        <w:rPr>
          <w:b/>
        </w:rPr>
        <w:t>Reviewer’s Signature</w:t>
      </w:r>
      <w:r w:rsidR="00983A53" w:rsidRPr="002C4C41">
        <w:rPr>
          <w:b/>
        </w:rPr>
        <w:t>:</w:t>
      </w:r>
      <w:r w:rsidR="00D1740D" w:rsidRPr="002C4C41">
        <w:t xml:space="preserve"> </w:t>
      </w:r>
      <w:r w:rsidR="008D5615">
        <w:t>CA</w:t>
      </w:r>
    </w:p>
    <w:p w14:paraId="75895768" w14:textId="5E67E476" w:rsidR="00D307A3" w:rsidRPr="002C4C41" w:rsidRDefault="00206F18" w:rsidP="00D307A3">
      <w:pPr>
        <w:pBdr>
          <w:top w:val="single" w:sz="4" w:space="1" w:color="auto"/>
          <w:left w:val="single" w:sz="4" w:space="4" w:color="auto"/>
          <w:bottom w:val="single" w:sz="4" w:space="1" w:color="auto"/>
          <w:right w:val="single" w:sz="4" w:space="4" w:color="auto"/>
        </w:pBdr>
      </w:pPr>
      <w:r w:rsidRPr="002C4C41">
        <w:rPr>
          <w:b/>
        </w:rPr>
        <w:t>Head Teacher’s Signature</w:t>
      </w:r>
      <w:r w:rsidR="00983A53" w:rsidRPr="002C4C41">
        <w:rPr>
          <w:b/>
        </w:rPr>
        <w:t>:</w:t>
      </w:r>
      <w:r w:rsidR="00B761A5">
        <w:t xml:space="preserve"> </w:t>
      </w:r>
      <w:r w:rsidR="00D12CF6">
        <w:t xml:space="preserve">RPB </w:t>
      </w:r>
    </w:p>
    <w:p w14:paraId="75895769" w14:textId="77777777" w:rsidR="0060591D" w:rsidRPr="002C4C41" w:rsidRDefault="0060591D" w:rsidP="00BC5323">
      <w:pPr>
        <w:rPr>
          <w:b/>
        </w:rPr>
      </w:pPr>
    </w:p>
    <w:p w14:paraId="7589576A" w14:textId="77777777" w:rsidR="00BC5323" w:rsidRPr="002C4C41" w:rsidRDefault="00BC5323" w:rsidP="00BC5323">
      <w:r w:rsidRPr="002C4C41">
        <w:rPr>
          <w:b/>
        </w:rPr>
        <w:t>Circulation</w:t>
      </w:r>
      <w:r w:rsidRPr="002C4C41">
        <w:t>: This policy has been adopted by the governors, is addressed to all members of staff and volunteers, is available to parents on request. It applies wherever staff or volu</w:t>
      </w:r>
      <w:r w:rsidR="001B730F" w:rsidRPr="002C4C41">
        <w:t>nteers are working with pupils.</w:t>
      </w:r>
    </w:p>
    <w:p w14:paraId="7589576B" w14:textId="634AA057" w:rsidR="001B730F" w:rsidRPr="002C4C41" w:rsidRDefault="00BC5323" w:rsidP="00BC5323">
      <w:r w:rsidRPr="002C4C41">
        <w:t xml:space="preserve">Please note: </w:t>
      </w:r>
      <w:r w:rsidR="00BE5942" w:rsidRPr="002C4C41">
        <w:t>‘School’ refers to St. Anthony’s School</w:t>
      </w:r>
      <w:r w:rsidR="00D65166" w:rsidRPr="002C4C41">
        <w:t xml:space="preserve"> for Boys</w:t>
      </w:r>
      <w:r w:rsidRPr="002C4C41">
        <w:t>; ‘parents’ refers to parents, guardians and carers.</w:t>
      </w:r>
    </w:p>
    <w:p w14:paraId="7589576C" w14:textId="77777777" w:rsidR="001B730F" w:rsidRPr="005717C5" w:rsidRDefault="001B730F" w:rsidP="001B730F">
      <w:pPr>
        <w:jc w:val="center"/>
      </w:pPr>
    </w:p>
    <w:p w14:paraId="4A805D02" w14:textId="77777777" w:rsidR="005235F3" w:rsidRPr="005717C5" w:rsidRDefault="005235F3" w:rsidP="001B730F">
      <w:pPr>
        <w:jc w:val="center"/>
      </w:pPr>
    </w:p>
    <w:p w14:paraId="397CED18" w14:textId="77777777" w:rsidR="005235F3" w:rsidRPr="005717C5" w:rsidRDefault="005235F3" w:rsidP="001B730F">
      <w:pPr>
        <w:jc w:val="center"/>
      </w:pPr>
    </w:p>
    <w:p w14:paraId="08A0839E" w14:textId="77777777" w:rsidR="005235F3" w:rsidRPr="005717C5" w:rsidRDefault="005235F3" w:rsidP="001B730F">
      <w:pPr>
        <w:jc w:val="center"/>
      </w:pPr>
    </w:p>
    <w:p w14:paraId="26539A55" w14:textId="0E0E8C01" w:rsidR="005235F3" w:rsidRPr="005717C5" w:rsidRDefault="005235F3" w:rsidP="005235F3">
      <w:pPr>
        <w:keepNext/>
        <w:keepLines/>
        <w:spacing w:before="480" w:after="0"/>
        <w:jc w:val="center"/>
        <w:outlineLvl w:val="0"/>
        <w:rPr>
          <w:rFonts w:eastAsia="Calibri" w:cs="Arial"/>
          <w:b/>
          <w:bCs/>
          <w:sz w:val="32"/>
          <w:szCs w:val="32"/>
        </w:rPr>
      </w:pPr>
      <w:bookmarkStart w:id="0" w:name="_Toc420054405"/>
      <w:bookmarkStart w:id="1" w:name="_Toc441157988"/>
      <w:r w:rsidRPr="005717C5">
        <w:rPr>
          <w:rFonts w:eastAsia="Calibri" w:cs="Arial"/>
          <w:b/>
          <w:bCs/>
          <w:sz w:val="32"/>
          <w:szCs w:val="32"/>
        </w:rPr>
        <w:lastRenderedPageBreak/>
        <w:t>EYFS First Aid Policy for Reception (EYFS)</w:t>
      </w:r>
      <w:bookmarkEnd w:id="0"/>
      <w:bookmarkEnd w:id="1"/>
    </w:p>
    <w:p w14:paraId="7054784E" w14:textId="77777777" w:rsidR="005235F3" w:rsidRPr="005717C5" w:rsidRDefault="005235F3" w:rsidP="005235F3"/>
    <w:p w14:paraId="739848D6" w14:textId="77777777" w:rsidR="005235F3" w:rsidRPr="005717C5" w:rsidRDefault="005235F3" w:rsidP="005235F3">
      <w:pPr>
        <w:spacing w:after="0" w:line="240" w:lineRule="auto"/>
        <w:ind w:left="709"/>
        <w:jc w:val="both"/>
        <w:rPr>
          <w:rFonts w:eastAsia="Calibri" w:cs="Arial"/>
          <w:b/>
          <w:sz w:val="24"/>
          <w:szCs w:val="24"/>
        </w:rPr>
      </w:pPr>
    </w:p>
    <w:p w14:paraId="342F275D" w14:textId="37DFCD01" w:rsidR="005235F3" w:rsidRPr="005717C5" w:rsidRDefault="005235F3" w:rsidP="005235F3">
      <w:pPr>
        <w:spacing w:after="0" w:line="240" w:lineRule="auto"/>
        <w:ind w:left="709"/>
        <w:jc w:val="both"/>
        <w:rPr>
          <w:rFonts w:eastAsia="Calibri" w:cs="Arial"/>
          <w:sz w:val="24"/>
          <w:szCs w:val="24"/>
        </w:rPr>
      </w:pPr>
      <w:r w:rsidRPr="005717C5">
        <w:rPr>
          <w:rFonts w:eastAsia="Calibri" w:cs="Arial"/>
          <w:sz w:val="24"/>
          <w:szCs w:val="24"/>
        </w:rPr>
        <w:t xml:space="preserve">First Aid provision is under the control of </w:t>
      </w:r>
      <w:r w:rsidR="00B761A5">
        <w:rPr>
          <w:rFonts w:eastAsia="Calibri" w:cs="Arial"/>
          <w:sz w:val="24"/>
          <w:szCs w:val="24"/>
        </w:rPr>
        <w:t>SLT</w:t>
      </w:r>
      <w:r w:rsidRPr="005717C5">
        <w:rPr>
          <w:rFonts w:eastAsia="Calibri" w:cs="Arial"/>
          <w:sz w:val="24"/>
          <w:szCs w:val="24"/>
        </w:rPr>
        <w:t xml:space="preserve">.  </w:t>
      </w:r>
      <w:r w:rsidR="00B761A5">
        <w:rPr>
          <w:rFonts w:eastAsia="Calibri" w:cs="Arial"/>
          <w:sz w:val="24"/>
          <w:szCs w:val="24"/>
        </w:rPr>
        <w:t>SLT</w:t>
      </w:r>
      <w:r w:rsidRPr="005717C5">
        <w:rPr>
          <w:rFonts w:eastAsia="Calibri" w:cs="Arial"/>
          <w:sz w:val="24"/>
          <w:szCs w:val="24"/>
        </w:rPr>
        <w:t xml:space="preserve"> keep a log of qualified first aiders </w:t>
      </w:r>
      <w:r w:rsidR="00EB75F2">
        <w:rPr>
          <w:rFonts w:eastAsia="Calibri" w:cs="Arial"/>
          <w:sz w:val="24"/>
          <w:szCs w:val="24"/>
        </w:rPr>
        <w:t>and ensures they are re-trained as appropriate.</w:t>
      </w:r>
      <w:r w:rsidRPr="005717C5">
        <w:rPr>
          <w:rFonts w:eastAsia="Calibri" w:cs="Arial"/>
          <w:sz w:val="24"/>
          <w:szCs w:val="24"/>
        </w:rPr>
        <w:t xml:space="preserve">  </w:t>
      </w:r>
      <w:r w:rsidR="00EB75F2">
        <w:rPr>
          <w:rFonts w:eastAsia="Calibri" w:cs="Arial"/>
          <w:sz w:val="24"/>
          <w:szCs w:val="24"/>
        </w:rPr>
        <w:t xml:space="preserve"> </w:t>
      </w:r>
    </w:p>
    <w:p w14:paraId="1005EABD" w14:textId="77777777" w:rsidR="005235F3" w:rsidRPr="005717C5" w:rsidRDefault="005235F3" w:rsidP="005235F3">
      <w:pPr>
        <w:spacing w:after="0" w:line="240" w:lineRule="auto"/>
        <w:ind w:left="709"/>
        <w:jc w:val="both"/>
        <w:rPr>
          <w:rFonts w:eastAsia="Calibri" w:cs="Arial"/>
          <w:sz w:val="24"/>
          <w:szCs w:val="24"/>
        </w:rPr>
      </w:pPr>
    </w:p>
    <w:p w14:paraId="4E0B00DE" w14:textId="02738FA6" w:rsidR="005235F3" w:rsidRPr="005717C5" w:rsidRDefault="005235F3" w:rsidP="005235F3">
      <w:pPr>
        <w:spacing w:after="0" w:line="240" w:lineRule="auto"/>
        <w:ind w:left="709"/>
        <w:jc w:val="both"/>
        <w:rPr>
          <w:rFonts w:eastAsia="Calibri" w:cs="Arial"/>
          <w:sz w:val="24"/>
          <w:szCs w:val="24"/>
        </w:rPr>
      </w:pPr>
      <w:r w:rsidRPr="005717C5">
        <w:rPr>
          <w:rFonts w:eastAsia="Calibri" w:cs="Arial"/>
          <w:sz w:val="24"/>
          <w:szCs w:val="24"/>
        </w:rPr>
        <w:t>A member of staff who has undertaken paediatric first aid training must be on site at all times when Reception children are present. There must be at least one person on outings who has a current paediatric first aid certificate. See Appendix A for a list of qualified first aiders.</w:t>
      </w:r>
    </w:p>
    <w:p w14:paraId="172D24EF" w14:textId="77777777" w:rsidR="005235F3" w:rsidRPr="005717C5" w:rsidRDefault="005235F3" w:rsidP="005235F3">
      <w:pPr>
        <w:spacing w:after="0" w:line="240" w:lineRule="auto"/>
        <w:ind w:left="709"/>
        <w:jc w:val="both"/>
        <w:rPr>
          <w:rFonts w:eastAsia="Calibri" w:cs="Arial"/>
          <w:sz w:val="24"/>
          <w:szCs w:val="24"/>
        </w:rPr>
      </w:pPr>
    </w:p>
    <w:p w14:paraId="39EEA7F6" w14:textId="77777777" w:rsidR="005235F3" w:rsidRPr="005717C5" w:rsidRDefault="005235F3" w:rsidP="005235F3">
      <w:pPr>
        <w:spacing w:after="0" w:line="240" w:lineRule="auto"/>
        <w:ind w:left="709"/>
        <w:jc w:val="both"/>
        <w:rPr>
          <w:rFonts w:eastAsia="Calibri" w:cs="Arial"/>
          <w:sz w:val="24"/>
          <w:szCs w:val="24"/>
        </w:rPr>
      </w:pPr>
      <w:r w:rsidRPr="005717C5">
        <w:rPr>
          <w:rFonts w:eastAsia="Calibri" w:cs="Arial"/>
          <w:sz w:val="24"/>
          <w:szCs w:val="24"/>
        </w:rPr>
        <w:t xml:space="preserve">Administration of first aid and first aid boxes are under the control of the qualified Paediatric First Aiders.  First aid notices are displayed naming the qualified first aiders.  </w:t>
      </w:r>
    </w:p>
    <w:p w14:paraId="13AE589E" w14:textId="77777777" w:rsidR="005235F3" w:rsidRPr="005717C5" w:rsidRDefault="005235F3" w:rsidP="005235F3">
      <w:pPr>
        <w:spacing w:after="0" w:line="240" w:lineRule="auto"/>
        <w:ind w:left="709"/>
        <w:jc w:val="both"/>
        <w:rPr>
          <w:rFonts w:eastAsia="Calibri" w:cs="Arial"/>
          <w:sz w:val="24"/>
          <w:szCs w:val="24"/>
        </w:rPr>
      </w:pPr>
    </w:p>
    <w:p w14:paraId="228A6D7B" w14:textId="77777777" w:rsidR="005235F3" w:rsidRPr="005717C5" w:rsidRDefault="005235F3" w:rsidP="005235F3">
      <w:pPr>
        <w:spacing w:after="0" w:line="240" w:lineRule="auto"/>
        <w:ind w:left="709"/>
        <w:jc w:val="both"/>
        <w:rPr>
          <w:rFonts w:eastAsia="Calibri" w:cs="Arial"/>
          <w:sz w:val="24"/>
          <w:szCs w:val="24"/>
        </w:rPr>
      </w:pPr>
    </w:p>
    <w:p w14:paraId="3396D77C" w14:textId="77777777" w:rsidR="005235F3" w:rsidRPr="005717C5" w:rsidRDefault="005235F3" w:rsidP="005235F3">
      <w:pPr>
        <w:spacing w:after="0" w:line="240" w:lineRule="auto"/>
        <w:ind w:left="709"/>
        <w:jc w:val="both"/>
        <w:rPr>
          <w:rFonts w:eastAsia="Calibri" w:cs="Times New Roman"/>
          <w:b/>
          <w:sz w:val="24"/>
          <w:szCs w:val="24"/>
        </w:rPr>
      </w:pPr>
      <w:r w:rsidRPr="005717C5">
        <w:rPr>
          <w:rFonts w:eastAsia="Calibri" w:cs="Times New Roman"/>
          <w:b/>
          <w:sz w:val="24"/>
          <w:szCs w:val="24"/>
        </w:rPr>
        <w:t>Administration of Medicines</w:t>
      </w:r>
    </w:p>
    <w:p w14:paraId="3CD574AF" w14:textId="77777777" w:rsidR="005235F3" w:rsidRPr="005717C5" w:rsidRDefault="005235F3" w:rsidP="005235F3">
      <w:pPr>
        <w:spacing w:after="0" w:line="240" w:lineRule="auto"/>
        <w:ind w:left="709"/>
        <w:jc w:val="both"/>
        <w:rPr>
          <w:rFonts w:eastAsia="Calibri" w:cs="Arial"/>
          <w:sz w:val="24"/>
          <w:szCs w:val="24"/>
        </w:rPr>
      </w:pPr>
    </w:p>
    <w:p w14:paraId="63EA1FBC" w14:textId="40A58607" w:rsidR="005235F3" w:rsidRPr="005717C5" w:rsidRDefault="00550B30" w:rsidP="005235F3">
      <w:pPr>
        <w:spacing w:after="0" w:line="240" w:lineRule="auto"/>
        <w:ind w:left="709"/>
        <w:jc w:val="both"/>
        <w:rPr>
          <w:rFonts w:eastAsia="Calibri" w:cs="Times New Roman"/>
          <w:b/>
          <w:sz w:val="24"/>
          <w:szCs w:val="24"/>
        </w:rPr>
      </w:pPr>
      <w:r w:rsidRPr="005717C5">
        <w:rPr>
          <w:rFonts w:eastAsia="Calibri" w:cs="Arial"/>
          <w:sz w:val="24"/>
          <w:szCs w:val="24"/>
        </w:rPr>
        <w:t xml:space="preserve">Parents of </w:t>
      </w:r>
      <w:r w:rsidR="005235F3" w:rsidRPr="005717C5">
        <w:rPr>
          <w:rFonts w:eastAsia="Calibri" w:cs="Arial"/>
          <w:sz w:val="24"/>
          <w:szCs w:val="24"/>
        </w:rPr>
        <w:t xml:space="preserve">Reception pupils requiring medication should hand their medicine to the Reception class teacher or classroom assistant for it to be administered by one of the paediatric first aiders.  </w:t>
      </w:r>
      <w:r w:rsidR="005235F3" w:rsidRPr="005717C5">
        <w:rPr>
          <w:rFonts w:eastAsia="Calibri" w:cs="Times New Roman"/>
          <w:b/>
          <w:sz w:val="24"/>
          <w:szCs w:val="24"/>
        </w:rPr>
        <w:t xml:space="preserve">Medicines should be stored strictly in accordance with product instructions and in the original container in which dispensed.  They should include prescriber’s instructions for administration.  </w:t>
      </w:r>
    </w:p>
    <w:p w14:paraId="27D0580C" w14:textId="77777777" w:rsidR="005235F3" w:rsidRPr="005717C5" w:rsidRDefault="005235F3" w:rsidP="005235F3">
      <w:pPr>
        <w:spacing w:after="0" w:line="240" w:lineRule="auto"/>
        <w:ind w:left="709"/>
        <w:jc w:val="both"/>
        <w:rPr>
          <w:rFonts w:eastAsia="Calibri" w:cs="Times New Roman"/>
          <w:b/>
          <w:sz w:val="24"/>
          <w:szCs w:val="24"/>
        </w:rPr>
      </w:pPr>
    </w:p>
    <w:p w14:paraId="7ECE9BA6" w14:textId="77777777" w:rsidR="005235F3" w:rsidRPr="005717C5" w:rsidRDefault="005235F3" w:rsidP="005235F3">
      <w:pPr>
        <w:spacing w:after="0" w:line="240" w:lineRule="auto"/>
        <w:ind w:left="709"/>
        <w:jc w:val="both"/>
        <w:rPr>
          <w:rFonts w:eastAsia="Calibri" w:cs="Arial"/>
          <w:sz w:val="24"/>
          <w:szCs w:val="24"/>
        </w:rPr>
      </w:pPr>
      <w:r w:rsidRPr="005717C5">
        <w:rPr>
          <w:rFonts w:eastAsia="Calibri" w:cs="Arial"/>
          <w:sz w:val="24"/>
          <w:szCs w:val="24"/>
        </w:rPr>
        <w:t>In all cases, a letter is required from the child’s parents requesting that the School administers the medicine and giving the following details:</w:t>
      </w:r>
    </w:p>
    <w:p w14:paraId="57362098" w14:textId="77777777" w:rsidR="005235F3" w:rsidRPr="005717C5" w:rsidRDefault="005235F3" w:rsidP="005235F3">
      <w:pPr>
        <w:spacing w:after="0" w:line="240" w:lineRule="auto"/>
        <w:ind w:left="709"/>
        <w:jc w:val="both"/>
        <w:rPr>
          <w:rFonts w:eastAsia="Calibri" w:cs="Arial"/>
          <w:sz w:val="24"/>
          <w:szCs w:val="24"/>
        </w:rPr>
      </w:pPr>
    </w:p>
    <w:p w14:paraId="528D59A2" w14:textId="77777777" w:rsidR="005235F3" w:rsidRPr="005717C5" w:rsidRDefault="005235F3" w:rsidP="005235F3">
      <w:pPr>
        <w:numPr>
          <w:ilvl w:val="0"/>
          <w:numId w:val="1"/>
        </w:numPr>
        <w:spacing w:after="0" w:line="240" w:lineRule="auto"/>
        <w:jc w:val="both"/>
        <w:rPr>
          <w:rFonts w:eastAsia="Calibri" w:cs="Arial"/>
          <w:sz w:val="24"/>
          <w:szCs w:val="24"/>
        </w:rPr>
      </w:pPr>
      <w:r w:rsidRPr="005717C5">
        <w:rPr>
          <w:rFonts w:eastAsia="Calibri" w:cs="Arial"/>
          <w:sz w:val="24"/>
          <w:szCs w:val="24"/>
        </w:rPr>
        <w:t>Name of the child</w:t>
      </w:r>
    </w:p>
    <w:p w14:paraId="13B483B5" w14:textId="77777777" w:rsidR="005235F3" w:rsidRPr="005717C5" w:rsidRDefault="005235F3" w:rsidP="005235F3">
      <w:pPr>
        <w:numPr>
          <w:ilvl w:val="0"/>
          <w:numId w:val="1"/>
        </w:numPr>
        <w:spacing w:after="0" w:line="240" w:lineRule="auto"/>
        <w:jc w:val="both"/>
        <w:rPr>
          <w:rFonts w:eastAsia="Calibri" w:cs="Arial"/>
          <w:sz w:val="24"/>
          <w:szCs w:val="24"/>
        </w:rPr>
      </w:pPr>
      <w:r w:rsidRPr="005717C5">
        <w:rPr>
          <w:rFonts w:eastAsia="Calibri" w:cs="Arial"/>
          <w:sz w:val="24"/>
          <w:szCs w:val="24"/>
        </w:rPr>
        <w:t>Form</w:t>
      </w:r>
    </w:p>
    <w:p w14:paraId="0F2D60CB" w14:textId="77777777" w:rsidR="005235F3" w:rsidRPr="005717C5" w:rsidRDefault="005235F3" w:rsidP="005235F3">
      <w:pPr>
        <w:numPr>
          <w:ilvl w:val="0"/>
          <w:numId w:val="1"/>
        </w:numPr>
        <w:spacing w:after="0" w:line="240" w:lineRule="auto"/>
        <w:jc w:val="both"/>
        <w:rPr>
          <w:rFonts w:eastAsia="Calibri" w:cs="Arial"/>
          <w:sz w:val="24"/>
          <w:szCs w:val="24"/>
        </w:rPr>
      </w:pPr>
      <w:r w:rsidRPr="005717C5">
        <w:rPr>
          <w:rFonts w:eastAsia="Calibri" w:cs="Arial"/>
          <w:sz w:val="24"/>
          <w:szCs w:val="24"/>
        </w:rPr>
        <w:t>Name of the medicine</w:t>
      </w:r>
    </w:p>
    <w:p w14:paraId="5AE6FB66" w14:textId="77777777" w:rsidR="005235F3" w:rsidRPr="005717C5" w:rsidRDefault="005235F3" w:rsidP="005235F3">
      <w:pPr>
        <w:numPr>
          <w:ilvl w:val="0"/>
          <w:numId w:val="1"/>
        </w:numPr>
        <w:spacing w:after="0" w:line="240" w:lineRule="auto"/>
        <w:jc w:val="both"/>
        <w:rPr>
          <w:rFonts w:eastAsia="Calibri" w:cs="Arial"/>
          <w:sz w:val="24"/>
          <w:szCs w:val="24"/>
        </w:rPr>
      </w:pPr>
      <w:r w:rsidRPr="005717C5">
        <w:rPr>
          <w:rFonts w:eastAsia="Calibri" w:cs="Arial"/>
          <w:sz w:val="24"/>
          <w:szCs w:val="24"/>
        </w:rPr>
        <w:t>Dose</w:t>
      </w:r>
    </w:p>
    <w:p w14:paraId="6A4765F9" w14:textId="77777777" w:rsidR="005235F3" w:rsidRPr="005717C5" w:rsidRDefault="005235F3" w:rsidP="005235F3">
      <w:pPr>
        <w:numPr>
          <w:ilvl w:val="0"/>
          <w:numId w:val="1"/>
        </w:numPr>
        <w:spacing w:after="0" w:line="240" w:lineRule="auto"/>
        <w:jc w:val="both"/>
        <w:rPr>
          <w:rFonts w:eastAsia="Calibri" w:cs="Arial"/>
          <w:sz w:val="24"/>
          <w:szCs w:val="24"/>
        </w:rPr>
      </w:pPr>
      <w:r w:rsidRPr="005717C5">
        <w:rPr>
          <w:rFonts w:eastAsia="Calibri" w:cs="Arial"/>
          <w:sz w:val="24"/>
          <w:szCs w:val="24"/>
        </w:rPr>
        <w:t>Method of administration</w:t>
      </w:r>
    </w:p>
    <w:p w14:paraId="501FED34" w14:textId="77777777" w:rsidR="005235F3" w:rsidRPr="005717C5" w:rsidRDefault="005235F3" w:rsidP="005235F3">
      <w:pPr>
        <w:numPr>
          <w:ilvl w:val="0"/>
          <w:numId w:val="1"/>
        </w:numPr>
        <w:spacing w:after="0" w:line="240" w:lineRule="auto"/>
        <w:jc w:val="both"/>
        <w:rPr>
          <w:rFonts w:eastAsia="Calibri" w:cs="Arial"/>
          <w:sz w:val="24"/>
          <w:szCs w:val="24"/>
        </w:rPr>
      </w:pPr>
      <w:r w:rsidRPr="005717C5">
        <w:rPr>
          <w:rFonts w:eastAsia="Calibri" w:cs="Arial"/>
          <w:sz w:val="24"/>
          <w:szCs w:val="24"/>
        </w:rPr>
        <w:t>Any side effects</w:t>
      </w:r>
    </w:p>
    <w:p w14:paraId="73DBC55F" w14:textId="77777777" w:rsidR="005235F3" w:rsidRPr="005717C5" w:rsidRDefault="005235F3" w:rsidP="005235F3">
      <w:pPr>
        <w:numPr>
          <w:ilvl w:val="0"/>
          <w:numId w:val="1"/>
        </w:numPr>
        <w:spacing w:after="0" w:line="240" w:lineRule="auto"/>
        <w:jc w:val="both"/>
        <w:rPr>
          <w:rFonts w:eastAsia="Calibri" w:cs="Arial"/>
          <w:sz w:val="24"/>
          <w:szCs w:val="24"/>
        </w:rPr>
      </w:pPr>
      <w:r w:rsidRPr="005717C5">
        <w:rPr>
          <w:rFonts w:eastAsia="Calibri" w:cs="Arial"/>
          <w:sz w:val="24"/>
          <w:szCs w:val="24"/>
        </w:rPr>
        <w:t>Expiry date</w:t>
      </w:r>
    </w:p>
    <w:p w14:paraId="512FB36A" w14:textId="77777777" w:rsidR="005235F3" w:rsidRPr="005717C5" w:rsidRDefault="005235F3" w:rsidP="005235F3">
      <w:pPr>
        <w:spacing w:after="0" w:line="240" w:lineRule="auto"/>
        <w:ind w:left="709"/>
        <w:rPr>
          <w:rFonts w:eastAsia="Calibri" w:cs="Arial"/>
          <w:sz w:val="24"/>
          <w:szCs w:val="24"/>
        </w:rPr>
      </w:pPr>
    </w:p>
    <w:p w14:paraId="3B3AFCEF" w14:textId="77777777" w:rsidR="005235F3" w:rsidRPr="005717C5" w:rsidRDefault="005235F3" w:rsidP="005235F3">
      <w:pPr>
        <w:spacing w:after="0" w:line="240" w:lineRule="auto"/>
        <w:ind w:left="709"/>
        <w:jc w:val="both"/>
        <w:rPr>
          <w:rFonts w:eastAsia="Calibri" w:cs="Arial"/>
          <w:sz w:val="24"/>
          <w:szCs w:val="24"/>
        </w:rPr>
      </w:pPr>
    </w:p>
    <w:p w14:paraId="61064100" w14:textId="77777777" w:rsidR="005235F3" w:rsidRPr="005717C5" w:rsidRDefault="005235F3" w:rsidP="005235F3">
      <w:pPr>
        <w:spacing w:after="0" w:line="240" w:lineRule="auto"/>
        <w:ind w:left="709"/>
        <w:jc w:val="both"/>
        <w:rPr>
          <w:rFonts w:eastAsia="Calibri" w:cs="Arial"/>
          <w:b/>
          <w:sz w:val="24"/>
          <w:szCs w:val="24"/>
        </w:rPr>
      </w:pPr>
      <w:r w:rsidRPr="005717C5">
        <w:rPr>
          <w:rFonts w:eastAsia="Calibri" w:cs="Arial"/>
          <w:b/>
          <w:sz w:val="24"/>
          <w:szCs w:val="24"/>
        </w:rPr>
        <w:t>School staff are not able to administer any medication unless this procedure is adhered to.</w:t>
      </w:r>
    </w:p>
    <w:p w14:paraId="03596E6A" w14:textId="77777777" w:rsidR="005235F3" w:rsidRPr="005717C5" w:rsidRDefault="005235F3" w:rsidP="005235F3">
      <w:pPr>
        <w:spacing w:after="0" w:line="240" w:lineRule="auto"/>
        <w:ind w:left="709"/>
        <w:jc w:val="both"/>
        <w:rPr>
          <w:rFonts w:eastAsia="Calibri" w:cs="Arial"/>
          <w:sz w:val="24"/>
          <w:szCs w:val="24"/>
        </w:rPr>
      </w:pPr>
    </w:p>
    <w:p w14:paraId="18ED797B" w14:textId="3F952F93" w:rsidR="005235F3" w:rsidRPr="005717C5" w:rsidRDefault="005235F3" w:rsidP="005235F3">
      <w:pPr>
        <w:spacing w:after="0" w:line="240" w:lineRule="auto"/>
        <w:ind w:left="709"/>
        <w:jc w:val="both"/>
        <w:rPr>
          <w:rFonts w:eastAsia="Calibri" w:cs="Arial"/>
          <w:b/>
          <w:sz w:val="24"/>
          <w:szCs w:val="24"/>
        </w:rPr>
      </w:pPr>
      <w:r w:rsidRPr="005717C5">
        <w:rPr>
          <w:rFonts w:eastAsia="Calibri" w:cs="Arial"/>
          <w:sz w:val="24"/>
          <w:szCs w:val="24"/>
        </w:rPr>
        <w:t xml:space="preserve">Pupils should be given a note at the end of the school day detailing any medication that has been administered.  A record should also be made in the medical record book of any medication that is administered to pupils.  This should be done by the member of staff who administered the medication.  For further details please refer to the Medicines Policy in the Policies and Procedures Handbook.  </w:t>
      </w:r>
      <w:r w:rsidRPr="005717C5">
        <w:rPr>
          <w:rFonts w:eastAsia="Calibri" w:cs="Arial"/>
          <w:b/>
          <w:sz w:val="24"/>
          <w:szCs w:val="24"/>
        </w:rPr>
        <w:t xml:space="preserve">The member of staff administering the medication should refer any concerns or queries to a member of the Senior </w:t>
      </w:r>
      <w:r w:rsidR="005717C5">
        <w:rPr>
          <w:rFonts w:eastAsia="Calibri" w:cs="Arial"/>
          <w:b/>
          <w:sz w:val="24"/>
          <w:szCs w:val="24"/>
        </w:rPr>
        <w:t>Leadership</w:t>
      </w:r>
      <w:r w:rsidRPr="005717C5">
        <w:rPr>
          <w:rFonts w:eastAsia="Calibri" w:cs="Arial"/>
          <w:b/>
          <w:sz w:val="24"/>
          <w:szCs w:val="24"/>
        </w:rPr>
        <w:t xml:space="preserve"> Team.</w:t>
      </w:r>
    </w:p>
    <w:p w14:paraId="695A1429" w14:textId="77777777" w:rsidR="005235F3" w:rsidRPr="005717C5" w:rsidRDefault="005235F3" w:rsidP="005235F3">
      <w:pPr>
        <w:spacing w:after="0" w:line="240" w:lineRule="auto"/>
        <w:ind w:left="709"/>
        <w:jc w:val="both"/>
        <w:rPr>
          <w:rFonts w:eastAsia="Calibri" w:cs="Arial"/>
          <w:sz w:val="24"/>
          <w:szCs w:val="24"/>
        </w:rPr>
      </w:pPr>
    </w:p>
    <w:p w14:paraId="3FC456BD" w14:textId="77777777" w:rsidR="005235F3" w:rsidRPr="005717C5" w:rsidRDefault="005235F3" w:rsidP="005235F3">
      <w:pPr>
        <w:spacing w:after="0" w:line="240" w:lineRule="auto"/>
        <w:ind w:left="709"/>
        <w:jc w:val="both"/>
        <w:rPr>
          <w:rFonts w:eastAsia="Calibri" w:cs="Times New Roman"/>
          <w:b/>
          <w:sz w:val="24"/>
          <w:szCs w:val="24"/>
        </w:rPr>
      </w:pPr>
    </w:p>
    <w:p w14:paraId="6A407570" w14:textId="77777777" w:rsidR="005235F3" w:rsidRPr="005717C5" w:rsidRDefault="005235F3" w:rsidP="005235F3">
      <w:pPr>
        <w:spacing w:after="0" w:line="240" w:lineRule="auto"/>
        <w:ind w:left="709"/>
        <w:jc w:val="both"/>
        <w:rPr>
          <w:rFonts w:eastAsia="Calibri" w:cs="Times New Roman"/>
          <w:b/>
          <w:sz w:val="24"/>
          <w:szCs w:val="24"/>
        </w:rPr>
      </w:pPr>
      <w:r w:rsidRPr="005717C5">
        <w:rPr>
          <w:rFonts w:eastAsia="Calibri" w:cs="Times New Roman"/>
          <w:b/>
          <w:sz w:val="24"/>
          <w:szCs w:val="24"/>
        </w:rPr>
        <w:t>Records and Accident Reporting</w:t>
      </w:r>
    </w:p>
    <w:p w14:paraId="45E62F4A" w14:textId="77777777" w:rsidR="005235F3" w:rsidRPr="005717C5" w:rsidRDefault="005235F3" w:rsidP="005235F3">
      <w:pPr>
        <w:spacing w:after="0" w:line="240" w:lineRule="auto"/>
        <w:ind w:left="709"/>
        <w:jc w:val="both"/>
        <w:rPr>
          <w:rFonts w:eastAsia="Calibri" w:cs="Arial"/>
          <w:b/>
          <w:sz w:val="24"/>
          <w:szCs w:val="24"/>
        </w:rPr>
      </w:pPr>
    </w:p>
    <w:p w14:paraId="2AB10F6A" w14:textId="77777777" w:rsidR="005235F3" w:rsidRPr="005717C5" w:rsidRDefault="005235F3" w:rsidP="005235F3">
      <w:pPr>
        <w:spacing w:after="0" w:line="240" w:lineRule="auto"/>
        <w:ind w:left="709"/>
        <w:jc w:val="both"/>
        <w:rPr>
          <w:rFonts w:eastAsia="Calibri" w:cs="Arial"/>
          <w:sz w:val="24"/>
          <w:szCs w:val="24"/>
        </w:rPr>
      </w:pPr>
      <w:r w:rsidRPr="005717C5">
        <w:rPr>
          <w:rFonts w:eastAsia="Calibri" w:cs="Arial"/>
          <w:sz w:val="24"/>
          <w:szCs w:val="24"/>
        </w:rPr>
        <w:t>The following items are controlled by the School Secretaries:</w:t>
      </w:r>
    </w:p>
    <w:p w14:paraId="65A90DB4" w14:textId="77777777" w:rsidR="005235F3" w:rsidRPr="005717C5" w:rsidRDefault="005235F3" w:rsidP="005235F3">
      <w:pPr>
        <w:spacing w:after="0" w:line="240" w:lineRule="auto"/>
        <w:ind w:left="709"/>
        <w:jc w:val="both"/>
        <w:rPr>
          <w:rFonts w:eastAsia="Calibri" w:cs="Arial"/>
          <w:sz w:val="24"/>
          <w:szCs w:val="24"/>
        </w:rPr>
      </w:pPr>
    </w:p>
    <w:p w14:paraId="217F9513" w14:textId="13C929D8" w:rsidR="005235F3" w:rsidRPr="005717C5" w:rsidRDefault="008D5615" w:rsidP="005235F3">
      <w:pPr>
        <w:numPr>
          <w:ilvl w:val="0"/>
          <w:numId w:val="2"/>
        </w:numPr>
        <w:spacing w:after="0" w:line="240" w:lineRule="auto"/>
        <w:jc w:val="both"/>
        <w:rPr>
          <w:rFonts w:eastAsia="Calibri" w:cs="Times New Roman"/>
          <w:sz w:val="24"/>
          <w:szCs w:val="24"/>
        </w:rPr>
      </w:pPr>
      <w:r>
        <w:rPr>
          <w:rFonts w:eastAsia="Calibri" w:cs="Times New Roman"/>
          <w:sz w:val="24"/>
          <w:szCs w:val="24"/>
        </w:rPr>
        <w:t>The Accident log</w:t>
      </w:r>
      <w:r w:rsidR="005235F3" w:rsidRPr="005717C5">
        <w:rPr>
          <w:rFonts w:eastAsia="Calibri" w:cs="Times New Roman"/>
          <w:sz w:val="24"/>
          <w:szCs w:val="24"/>
        </w:rPr>
        <w:t xml:space="preserve"> – filled in for any injury requiring treatment</w:t>
      </w:r>
    </w:p>
    <w:p w14:paraId="3686B5D9" w14:textId="77777777" w:rsidR="005235F3" w:rsidRPr="005717C5" w:rsidRDefault="005235F3" w:rsidP="005235F3">
      <w:pPr>
        <w:spacing w:after="0" w:line="240" w:lineRule="auto"/>
        <w:ind w:left="360"/>
        <w:jc w:val="both"/>
        <w:rPr>
          <w:rFonts w:eastAsia="Calibri" w:cs="Arial"/>
          <w:sz w:val="24"/>
          <w:szCs w:val="24"/>
        </w:rPr>
      </w:pPr>
    </w:p>
    <w:p w14:paraId="68FB054B" w14:textId="77777777" w:rsidR="005235F3" w:rsidRPr="005717C5" w:rsidRDefault="005235F3" w:rsidP="005235F3">
      <w:pPr>
        <w:numPr>
          <w:ilvl w:val="0"/>
          <w:numId w:val="2"/>
        </w:numPr>
        <w:autoSpaceDE w:val="0"/>
        <w:autoSpaceDN w:val="0"/>
        <w:spacing w:after="0" w:line="240" w:lineRule="auto"/>
        <w:jc w:val="both"/>
        <w:rPr>
          <w:rFonts w:eastAsia="Calibri" w:cs="Arial"/>
          <w:sz w:val="24"/>
          <w:szCs w:val="24"/>
        </w:rPr>
      </w:pPr>
      <w:r w:rsidRPr="005717C5">
        <w:rPr>
          <w:rFonts w:eastAsia="Calibri" w:cs="Arial"/>
          <w:sz w:val="24"/>
          <w:szCs w:val="24"/>
        </w:rPr>
        <w:t>Pupil’s Medicines – kept in the school office or in the fridge in the staff room</w:t>
      </w:r>
    </w:p>
    <w:p w14:paraId="010708AF" w14:textId="77777777" w:rsidR="005235F3" w:rsidRPr="005717C5" w:rsidRDefault="005235F3" w:rsidP="005235F3">
      <w:pPr>
        <w:spacing w:after="0" w:line="240" w:lineRule="auto"/>
        <w:ind w:left="360"/>
        <w:jc w:val="both"/>
        <w:rPr>
          <w:rFonts w:eastAsia="Calibri" w:cs="Arial"/>
          <w:sz w:val="24"/>
          <w:szCs w:val="24"/>
        </w:rPr>
      </w:pPr>
    </w:p>
    <w:p w14:paraId="05E4CD69" w14:textId="76328806" w:rsidR="005235F3" w:rsidRPr="005717C5" w:rsidRDefault="008D5615" w:rsidP="005235F3">
      <w:pPr>
        <w:numPr>
          <w:ilvl w:val="0"/>
          <w:numId w:val="2"/>
        </w:numPr>
        <w:autoSpaceDE w:val="0"/>
        <w:autoSpaceDN w:val="0"/>
        <w:spacing w:after="0" w:line="240" w:lineRule="auto"/>
        <w:jc w:val="both"/>
        <w:rPr>
          <w:rFonts w:eastAsia="Calibri" w:cs="Arial"/>
          <w:sz w:val="24"/>
          <w:szCs w:val="24"/>
        </w:rPr>
      </w:pPr>
      <w:r>
        <w:rPr>
          <w:rFonts w:eastAsia="Calibri" w:cs="Arial"/>
          <w:sz w:val="24"/>
          <w:szCs w:val="24"/>
        </w:rPr>
        <w:t>Medicines log</w:t>
      </w:r>
      <w:r w:rsidR="005235F3" w:rsidRPr="005717C5">
        <w:rPr>
          <w:rFonts w:eastAsia="Calibri" w:cs="Arial"/>
          <w:sz w:val="24"/>
          <w:szCs w:val="24"/>
        </w:rPr>
        <w:t xml:space="preserve"> – detailing what has been given to whom, for the record</w:t>
      </w:r>
    </w:p>
    <w:p w14:paraId="35A8F296" w14:textId="77777777" w:rsidR="005235F3" w:rsidRPr="005717C5" w:rsidRDefault="005235F3" w:rsidP="005235F3">
      <w:pPr>
        <w:spacing w:after="0" w:line="240" w:lineRule="auto"/>
        <w:ind w:left="709"/>
        <w:jc w:val="both"/>
        <w:rPr>
          <w:rFonts w:eastAsia="Calibri" w:cs="Arial"/>
          <w:sz w:val="24"/>
          <w:szCs w:val="24"/>
        </w:rPr>
      </w:pPr>
    </w:p>
    <w:p w14:paraId="2D6F47BB" w14:textId="398CE754" w:rsidR="005235F3" w:rsidRPr="005717C5" w:rsidRDefault="005235F3" w:rsidP="005235F3">
      <w:pPr>
        <w:spacing w:after="0" w:line="240" w:lineRule="auto"/>
        <w:ind w:left="709"/>
        <w:jc w:val="both"/>
        <w:rPr>
          <w:rFonts w:eastAsia="Calibri" w:cs="Arial"/>
          <w:sz w:val="24"/>
          <w:szCs w:val="24"/>
        </w:rPr>
      </w:pPr>
      <w:r w:rsidRPr="005717C5">
        <w:rPr>
          <w:rFonts w:eastAsia="Calibri" w:cs="Arial"/>
          <w:sz w:val="24"/>
          <w:szCs w:val="24"/>
        </w:rPr>
        <w:t>Where an accident is required to be reported under the Reporting of Injuries, Diseases and Dang</w:t>
      </w:r>
      <w:r w:rsidR="004D527D">
        <w:rPr>
          <w:rFonts w:eastAsia="Calibri" w:cs="Arial"/>
          <w:sz w:val="24"/>
          <w:szCs w:val="24"/>
        </w:rPr>
        <w:t>erous Occurrences Regulations 2013</w:t>
      </w:r>
      <w:r w:rsidRPr="005717C5">
        <w:rPr>
          <w:rFonts w:eastAsia="Calibri" w:cs="Arial"/>
          <w:sz w:val="24"/>
          <w:szCs w:val="24"/>
        </w:rPr>
        <w:t xml:space="preserve">, this will be carried out by </w:t>
      </w:r>
      <w:r w:rsidR="00B761A5">
        <w:rPr>
          <w:rFonts w:eastAsia="Calibri" w:cs="Arial"/>
          <w:sz w:val="24"/>
          <w:szCs w:val="24"/>
        </w:rPr>
        <w:t>SLT</w:t>
      </w:r>
      <w:r w:rsidRPr="005717C5">
        <w:rPr>
          <w:rFonts w:eastAsia="Calibri" w:cs="Arial"/>
          <w:sz w:val="24"/>
          <w:szCs w:val="24"/>
        </w:rPr>
        <w:t xml:space="preserve"> with assistance from the School’s Health and Safety Consultant if required (HSE telephone number – 0845 3009923).  Guidance from the Health and Safety Executive Education Sheet Number 1 ‘Reporting School Accidents’ will be sought when such a situation arises.</w:t>
      </w:r>
    </w:p>
    <w:p w14:paraId="211FA65B" w14:textId="77777777" w:rsidR="005235F3" w:rsidRPr="005717C5" w:rsidRDefault="005235F3" w:rsidP="005235F3">
      <w:pPr>
        <w:spacing w:after="0" w:line="240" w:lineRule="auto"/>
        <w:ind w:left="709"/>
        <w:jc w:val="both"/>
        <w:rPr>
          <w:rFonts w:eastAsia="Calibri" w:cs="Times New Roman"/>
          <w:b/>
          <w:sz w:val="24"/>
          <w:szCs w:val="24"/>
        </w:rPr>
      </w:pPr>
    </w:p>
    <w:p w14:paraId="563DA73B" w14:textId="77777777" w:rsidR="005235F3" w:rsidRPr="005717C5" w:rsidRDefault="005235F3" w:rsidP="005235F3">
      <w:pPr>
        <w:spacing w:after="0" w:line="240" w:lineRule="auto"/>
        <w:ind w:left="709"/>
        <w:jc w:val="both"/>
        <w:rPr>
          <w:rFonts w:eastAsia="Calibri" w:cs="Times New Roman"/>
          <w:b/>
          <w:sz w:val="24"/>
          <w:szCs w:val="24"/>
        </w:rPr>
      </w:pPr>
      <w:r w:rsidRPr="005717C5">
        <w:rPr>
          <w:rFonts w:eastAsia="Calibri" w:cs="Times New Roman"/>
          <w:b/>
          <w:sz w:val="24"/>
          <w:szCs w:val="24"/>
        </w:rPr>
        <w:t>First Aid Boxes</w:t>
      </w:r>
    </w:p>
    <w:p w14:paraId="164568CA" w14:textId="77777777" w:rsidR="005235F3" w:rsidRPr="005717C5" w:rsidRDefault="005235F3" w:rsidP="005235F3">
      <w:pPr>
        <w:spacing w:after="0" w:line="240" w:lineRule="auto"/>
        <w:ind w:left="709"/>
        <w:jc w:val="both"/>
        <w:rPr>
          <w:rFonts w:eastAsia="Calibri" w:cs="Arial"/>
          <w:b/>
          <w:sz w:val="24"/>
          <w:szCs w:val="24"/>
        </w:rPr>
      </w:pPr>
    </w:p>
    <w:p w14:paraId="7FD1C580" w14:textId="351E3DF9" w:rsidR="005235F3" w:rsidRPr="005717C5" w:rsidRDefault="005235F3" w:rsidP="005235F3">
      <w:pPr>
        <w:spacing w:after="0" w:line="240" w:lineRule="auto"/>
        <w:ind w:left="709"/>
        <w:jc w:val="both"/>
        <w:rPr>
          <w:rFonts w:eastAsia="Calibri" w:cs="Arial"/>
          <w:sz w:val="24"/>
          <w:szCs w:val="24"/>
        </w:rPr>
      </w:pPr>
      <w:r w:rsidRPr="00F54715">
        <w:rPr>
          <w:rFonts w:eastAsia="Calibri" w:cs="Arial"/>
          <w:sz w:val="24"/>
          <w:szCs w:val="24"/>
        </w:rPr>
        <w:t>There is a first aid box for Recepti</w:t>
      </w:r>
      <w:r w:rsidR="00F54715">
        <w:rPr>
          <w:rFonts w:eastAsia="Calibri" w:cs="Arial"/>
          <w:sz w:val="24"/>
          <w:szCs w:val="24"/>
        </w:rPr>
        <w:t xml:space="preserve">on children located in the Reception classroom. </w:t>
      </w:r>
      <w:r w:rsidRPr="00F54715">
        <w:rPr>
          <w:rFonts w:eastAsia="Calibri" w:cs="Arial"/>
          <w:sz w:val="24"/>
          <w:szCs w:val="24"/>
        </w:rPr>
        <w:t>It is checked at the beginning of the first and second half of every term by the paediatric first aiders and replenished as required.  First aid boxes are also available for off-site trips</w:t>
      </w:r>
      <w:r w:rsidRPr="005717C5">
        <w:rPr>
          <w:rFonts w:eastAsia="Calibri" w:cs="Arial"/>
          <w:sz w:val="24"/>
          <w:szCs w:val="24"/>
        </w:rPr>
        <w:t>.</w:t>
      </w:r>
    </w:p>
    <w:p w14:paraId="2D92C194" w14:textId="77777777" w:rsidR="005235F3" w:rsidRPr="005717C5" w:rsidRDefault="005235F3" w:rsidP="005235F3">
      <w:pPr>
        <w:spacing w:after="0" w:line="240" w:lineRule="auto"/>
        <w:ind w:left="709"/>
        <w:jc w:val="both"/>
        <w:rPr>
          <w:rFonts w:eastAsia="Calibri" w:cs="Times New Roman"/>
          <w:b/>
          <w:sz w:val="24"/>
          <w:szCs w:val="24"/>
        </w:rPr>
      </w:pPr>
    </w:p>
    <w:p w14:paraId="72190AD4" w14:textId="77777777" w:rsidR="005235F3" w:rsidRPr="005717C5" w:rsidRDefault="005235F3" w:rsidP="005235F3">
      <w:pPr>
        <w:tabs>
          <w:tab w:val="center" w:pos="4867"/>
        </w:tabs>
        <w:spacing w:after="0" w:line="240" w:lineRule="auto"/>
        <w:ind w:left="709"/>
        <w:jc w:val="both"/>
        <w:rPr>
          <w:rFonts w:eastAsia="Calibri" w:cs="Times New Roman"/>
          <w:b/>
          <w:sz w:val="24"/>
          <w:szCs w:val="24"/>
        </w:rPr>
      </w:pPr>
      <w:r w:rsidRPr="005717C5">
        <w:rPr>
          <w:rFonts w:eastAsia="Calibri" w:cs="Times New Roman"/>
          <w:b/>
          <w:sz w:val="24"/>
          <w:szCs w:val="24"/>
        </w:rPr>
        <w:t>Special Medical Needs</w:t>
      </w:r>
      <w:r w:rsidRPr="005717C5">
        <w:rPr>
          <w:rFonts w:eastAsia="Calibri" w:cs="Times New Roman"/>
          <w:b/>
          <w:sz w:val="24"/>
          <w:szCs w:val="24"/>
        </w:rPr>
        <w:tab/>
      </w:r>
    </w:p>
    <w:p w14:paraId="45C14C78" w14:textId="77777777" w:rsidR="005235F3" w:rsidRPr="005717C5" w:rsidRDefault="005235F3" w:rsidP="005235F3">
      <w:pPr>
        <w:spacing w:after="0" w:line="240" w:lineRule="auto"/>
        <w:ind w:left="709"/>
        <w:jc w:val="both"/>
        <w:rPr>
          <w:rFonts w:eastAsia="Calibri" w:cs="Arial"/>
          <w:sz w:val="24"/>
          <w:szCs w:val="24"/>
        </w:rPr>
      </w:pPr>
    </w:p>
    <w:p w14:paraId="3D61D69D" w14:textId="4A103920" w:rsidR="00F54715" w:rsidRDefault="005235F3" w:rsidP="00F54715">
      <w:pPr>
        <w:spacing w:after="0" w:line="240" w:lineRule="auto"/>
        <w:ind w:left="709"/>
        <w:jc w:val="both"/>
        <w:rPr>
          <w:rFonts w:eastAsia="Calibri" w:cs="Arial"/>
          <w:sz w:val="24"/>
          <w:szCs w:val="24"/>
        </w:rPr>
      </w:pPr>
      <w:r w:rsidRPr="005717C5">
        <w:rPr>
          <w:rFonts w:eastAsia="Calibri" w:cs="Arial"/>
          <w:sz w:val="24"/>
          <w:szCs w:val="24"/>
        </w:rPr>
        <w:t xml:space="preserve">A record of Children with Medical Conditions is maintained by </w:t>
      </w:r>
      <w:r w:rsidR="00B761A5">
        <w:rPr>
          <w:rFonts w:eastAsia="Calibri" w:cs="Arial"/>
          <w:sz w:val="24"/>
          <w:szCs w:val="24"/>
        </w:rPr>
        <w:t>SLT</w:t>
      </w:r>
      <w:r w:rsidRPr="005717C5">
        <w:rPr>
          <w:rFonts w:eastAsia="Calibri" w:cs="Arial"/>
          <w:sz w:val="24"/>
          <w:szCs w:val="24"/>
        </w:rPr>
        <w:t>.  Individual emergency medical treatment plans are available in the staff rooms. The emergency medication is kept in the</w:t>
      </w:r>
      <w:r w:rsidR="00F54715">
        <w:rPr>
          <w:rFonts w:eastAsia="Calibri" w:cs="Arial"/>
          <w:sz w:val="24"/>
          <w:szCs w:val="24"/>
        </w:rPr>
        <w:t xml:space="preserve"> staff room in the Junior House.  </w:t>
      </w:r>
      <w:r w:rsidRPr="005717C5">
        <w:rPr>
          <w:rFonts w:eastAsia="Calibri" w:cs="Arial"/>
          <w:sz w:val="24"/>
          <w:szCs w:val="24"/>
        </w:rPr>
        <w:t xml:space="preserve">A memo is sent to all staff in September each year detailing the medical needs of pupils.  All emergency medical kits must accompany the children whenever they leave the school premises.  </w:t>
      </w:r>
    </w:p>
    <w:p w14:paraId="75713DAA" w14:textId="77777777" w:rsidR="00F54715" w:rsidRDefault="00F54715" w:rsidP="00F54715">
      <w:pPr>
        <w:spacing w:after="0" w:line="240" w:lineRule="auto"/>
        <w:ind w:left="709"/>
        <w:jc w:val="both"/>
        <w:rPr>
          <w:rFonts w:eastAsia="Calibri" w:cs="Arial"/>
          <w:sz w:val="24"/>
          <w:szCs w:val="24"/>
        </w:rPr>
      </w:pPr>
    </w:p>
    <w:p w14:paraId="44AE5C29" w14:textId="6D732577" w:rsidR="00F54715" w:rsidRPr="004358E7" w:rsidRDefault="00F54715" w:rsidP="00F54715">
      <w:pPr>
        <w:spacing w:after="0" w:line="240" w:lineRule="auto"/>
        <w:ind w:left="709"/>
        <w:jc w:val="both"/>
        <w:rPr>
          <w:rFonts w:eastAsia="Calibri" w:cs="Arial"/>
          <w:b/>
          <w:sz w:val="24"/>
          <w:szCs w:val="24"/>
        </w:rPr>
      </w:pPr>
      <w:r w:rsidRPr="004358E7">
        <w:rPr>
          <w:rFonts w:eastAsia="Calibri" w:cs="Arial"/>
          <w:b/>
          <w:sz w:val="24"/>
          <w:szCs w:val="24"/>
        </w:rPr>
        <w:t xml:space="preserve">Emergency Asthma </w:t>
      </w:r>
      <w:r>
        <w:rPr>
          <w:rFonts w:eastAsia="Calibri" w:cs="Arial"/>
          <w:b/>
          <w:sz w:val="24"/>
          <w:szCs w:val="24"/>
        </w:rPr>
        <w:t xml:space="preserve">and Anaphylaxis </w:t>
      </w:r>
      <w:r w:rsidRPr="004358E7">
        <w:rPr>
          <w:rFonts w:eastAsia="Calibri" w:cs="Arial"/>
          <w:b/>
          <w:sz w:val="24"/>
          <w:szCs w:val="24"/>
        </w:rPr>
        <w:t>Medication</w:t>
      </w:r>
    </w:p>
    <w:p w14:paraId="701269D5" w14:textId="77777777" w:rsidR="00F54715" w:rsidRPr="004358E7" w:rsidRDefault="00F54715" w:rsidP="00F54715">
      <w:pPr>
        <w:spacing w:after="0" w:line="240" w:lineRule="auto"/>
        <w:ind w:left="709"/>
        <w:jc w:val="both"/>
        <w:rPr>
          <w:rFonts w:eastAsia="Calibri" w:cs="Arial"/>
          <w:sz w:val="24"/>
          <w:szCs w:val="24"/>
        </w:rPr>
      </w:pPr>
    </w:p>
    <w:p w14:paraId="0D730186" w14:textId="77777777" w:rsidR="00F54715" w:rsidRPr="004358E7" w:rsidRDefault="00F54715" w:rsidP="00F54715">
      <w:pPr>
        <w:spacing w:after="0" w:line="240" w:lineRule="auto"/>
        <w:ind w:left="709"/>
        <w:jc w:val="both"/>
        <w:rPr>
          <w:rFonts w:eastAsia="Calibri" w:cs="Arial"/>
          <w:sz w:val="24"/>
          <w:szCs w:val="24"/>
        </w:rPr>
      </w:pPr>
      <w:r w:rsidRPr="004358E7">
        <w:rPr>
          <w:rFonts w:eastAsia="Calibri" w:cs="Arial"/>
          <w:sz w:val="24"/>
          <w:szCs w:val="24"/>
        </w:rPr>
        <w:t>The school holds a supply of emergency reliever inhalers</w:t>
      </w:r>
      <w:r>
        <w:rPr>
          <w:rFonts w:eastAsia="Calibri" w:cs="Arial"/>
          <w:sz w:val="24"/>
          <w:szCs w:val="24"/>
        </w:rPr>
        <w:t xml:space="preserve"> and </w:t>
      </w:r>
      <w:proofErr w:type="spellStart"/>
      <w:r>
        <w:rPr>
          <w:rFonts w:eastAsia="Calibri" w:cs="Arial"/>
          <w:sz w:val="24"/>
          <w:szCs w:val="24"/>
        </w:rPr>
        <w:t>Epipens</w:t>
      </w:r>
      <w:proofErr w:type="spellEnd"/>
      <w:r w:rsidRPr="004358E7">
        <w:rPr>
          <w:rFonts w:eastAsia="Calibri" w:cs="Arial"/>
          <w:sz w:val="24"/>
          <w:szCs w:val="24"/>
        </w:rPr>
        <w:t>, which are able to be us</w:t>
      </w:r>
      <w:r>
        <w:rPr>
          <w:rFonts w:eastAsia="Calibri" w:cs="Arial"/>
          <w:sz w:val="24"/>
          <w:szCs w:val="24"/>
        </w:rPr>
        <w:t>ed when a pupil’s normal medication</w:t>
      </w:r>
      <w:r w:rsidRPr="004358E7">
        <w:rPr>
          <w:rFonts w:eastAsia="Calibri" w:cs="Arial"/>
          <w:sz w:val="24"/>
          <w:szCs w:val="24"/>
        </w:rPr>
        <w:t xml:space="preserve"> is unavailable.  This only applies to pupils who have been prescribed </w:t>
      </w:r>
      <w:r>
        <w:rPr>
          <w:rFonts w:eastAsia="Calibri" w:cs="Arial"/>
          <w:sz w:val="24"/>
          <w:szCs w:val="24"/>
        </w:rPr>
        <w:t>medication</w:t>
      </w:r>
      <w:r w:rsidRPr="004358E7">
        <w:rPr>
          <w:rFonts w:eastAsia="Calibri" w:cs="Arial"/>
          <w:sz w:val="24"/>
          <w:szCs w:val="24"/>
        </w:rPr>
        <w:t xml:space="preserve"> for the treatment of asthma</w:t>
      </w:r>
      <w:r>
        <w:rPr>
          <w:rFonts w:eastAsia="Calibri" w:cs="Arial"/>
          <w:sz w:val="24"/>
          <w:szCs w:val="24"/>
        </w:rPr>
        <w:t xml:space="preserve"> or anaphylaxis</w:t>
      </w:r>
      <w:r w:rsidRPr="004358E7">
        <w:rPr>
          <w:rFonts w:eastAsia="Calibri" w:cs="Arial"/>
          <w:sz w:val="24"/>
          <w:szCs w:val="24"/>
        </w:rPr>
        <w:t xml:space="preserve"> and the following conditions must be adhered to:</w:t>
      </w:r>
    </w:p>
    <w:p w14:paraId="100E2FF3" w14:textId="77777777" w:rsidR="00F54715" w:rsidRPr="004358E7" w:rsidRDefault="00F54715" w:rsidP="00F54715">
      <w:pPr>
        <w:spacing w:after="0" w:line="240" w:lineRule="auto"/>
        <w:ind w:left="709"/>
        <w:jc w:val="both"/>
        <w:rPr>
          <w:rFonts w:eastAsia="Calibri" w:cs="Arial"/>
          <w:sz w:val="24"/>
          <w:szCs w:val="24"/>
        </w:rPr>
      </w:pPr>
    </w:p>
    <w:p w14:paraId="0B522E95" w14:textId="77777777" w:rsidR="00F54715" w:rsidRPr="004358E7" w:rsidRDefault="00F54715" w:rsidP="00F54715">
      <w:pPr>
        <w:ind w:left="709"/>
        <w:rPr>
          <w:sz w:val="24"/>
          <w:szCs w:val="24"/>
        </w:rPr>
      </w:pPr>
      <w:r w:rsidRPr="004358E7">
        <w:rPr>
          <w:sz w:val="24"/>
          <w:szCs w:val="24"/>
        </w:rPr>
        <w:t xml:space="preserve">Pupils must also be supplied with their own prescribed </w:t>
      </w:r>
      <w:r>
        <w:rPr>
          <w:sz w:val="24"/>
          <w:szCs w:val="24"/>
        </w:rPr>
        <w:t>medication</w:t>
      </w:r>
      <w:r w:rsidRPr="004358E7">
        <w:rPr>
          <w:sz w:val="24"/>
          <w:szCs w:val="24"/>
        </w:rPr>
        <w:t xml:space="preserve"> to be held at school;</w:t>
      </w:r>
    </w:p>
    <w:p w14:paraId="6AD1D189" w14:textId="77777777" w:rsidR="00F54715" w:rsidRPr="004358E7" w:rsidRDefault="00F54715" w:rsidP="00F54715">
      <w:pPr>
        <w:ind w:left="709" w:firstLine="11"/>
        <w:rPr>
          <w:sz w:val="24"/>
          <w:szCs w:val="24"/>
        </w:rPr>
      </w:pPr>
      <w:r w:rsidRPr="004358E7">
        <w:rPr>
          <w:sz w:val="24"/>
          <w:szCs w:val="24"/>
        </w:rPr>
        <w:t xml:space="preserve">The emergency </w:t>
      </w:r>
      <w:r>
        <w:rPr>
          <w:sz w:val="24"/>
          <w:szCs w:val="24"/>
        </w:rPr>
        <w:t xml:space="preserve">medication </w:t>
      </w:r>
      <w:r w:rsidRPr="004358E7">
        <w:rPr>
          <w:sz w:val="24"/>
          <w:szCs w:val="24"/>
        </w:rPr>
        <w:t xml:space="preserve">may be used in the event of a pupil’s </w:t>
      </w:r>
      <w:r>
        <w:rPr>
          <w:sz w:val="24"/>
          <w:szCs w:val="24"/>
        </w:rPr>
        <w:t>personal medication</w:t>
      </w:r>
      <w:r w:rsidRPr="004358E7">
        <w:rPr>
          <w:sz w:val="24"/>
          <w:szCs w:val="24"/>
        </w:rPr>
        <w:t xml:space="preserve"> being unavailable;</w:t>
      </w:r>
    </w:p>
    <w:p w14:paraId="0E605295" w14:textId="77777777" w:rsidR="00F54715" w:rsidRPr="004358E7" w:rsidRDefault="00F54715" w:rsidP="00F54715">
      <w:pPr>
        <w:ind w:left="709"/>
        <w:rPr>
          <w:sz w:val="24"/>
          <w:szCs w:val="24"/>
        </w:rPr>
      </w:pPr>
      <w:r w:rsidRPr="004358E7">
        <w:rPr>
          <w:sz w:val="24"/>
          <w:szCs w:val="24"/>
        </w:rPr>
        <w:lastRenderedPageBreak/>
        <w:t xml:space="preserve">The emergency </w:t>
      </w:r>
      <w:r>
        <w:rPr>
          <w:sz w:val="24"/>
          <w:szCs w:val="24"/>
        </w:rPr>
        <w:t xml:space="preserve">medication </w:t>
      </w:r>
      <w:r w:rsidRPr="004358E7">
        <w:rPr>
          <w:sz w:val="24"/>
          <w:szCs w:val="24"/>
        </w:rPr>
        <w:t>may only be used if the parents provide written consent and a register of such children will be maintained;</w:t>
      </w:r>
    </w:p>
    <w:p w14:paraId="204CE17E" w14:textId="77777777" w:rsidR="00F54715" w:rsidRPr="004358E7" w:rsidRDefault="00F54715" w:rsidP="00F54715">
      <w:pPr>
        <w:ind w:left="709"/>
        <w:rPr>
          <w:sz w:val="24"/>
          <w:szCs w:val="24"/>
        </w:rPr>
      </w:pPr>
      <w:r w:rsidRPr="004358E7">
        <w:rPr>
          <w:sz w:val="24"/>
          <w:szCs w:val="24"/>
        </w:rPr>
        <w:t xml:space="preserve">A record of the use of the emergency </w:t>
      </w:r>
      <w:r>
        <w:rPr>
          <w:sz w:val="24"/>
          <w:szCs w:val="24"/>
        </w:rPr>
        <w:t>medication</w:t>
      </w:r>
      <w:r w:rsidRPr="004358E7">
        <w:rPr>
          <w:sz w:val="24"/>
          <w:szCs w:val="24"/>
        </w:rPr>
        <w:t xml:space="preserve"> will be kept and the parents of any pupil using the emergency</w:t>
      </w:r>
      <w:r>
        <w:rPr>
          <w:sz w:val="24"/>
          <w:szCs w:val="24"/>
        </w:rPr>
        <w:t xml:space="preserve"> medication</w:t>
      </w:r>
      <w:r w:rsidRPr="004358E7">
        <w:rPr>
          <w:sz w:val="24"/>
          <w:szCs w:val="24"/>
        </w:rPr>
        <w:t xml:space="preserve"> will be notified;</w:t>
      </w:r>
    </w:p>
    <w:p w14:paraId="40735D90" w14:textId="3D542088" w:rsidR="00F54715" w:rsidRPr="004358E7" w:rsidRDefault="008D5615" w:rsidP="00F54715">
      <w:pPr>
        <w:ind w:left="709"/>
        <w:rPr>
          <w:sz w:val="24"/>
          <w:szCs w:val="24"/>
        </w:rPr>
      </w:pPr>
      <w:r>
        <w:rPr>
          <w:sz w:val="24"/>
          <w:szCs w:val="24"/>
        </w:rPr>
        <w:t>The School secretary</w:t>
      </w:r>
      <w:r w:rsidR="005B5903">
        <w:rPr>
          <w:sz w:val="24"/>
          <w:szCs w:val="24"/>
        </w:rPr>
        <w:t xml:space="preserve"> and First Aid Officer</w:t>
      </w:r>
      <w:bookmarkStart w:id="2" w:name="_GoBack"/>
      <w:bookmarkEnd w:id="2"/>
      <w:r w:rsidR="00F54715" w:rsidRPr="004358E7">
        <w:rPr>
          <w:sz w:val="24"/>
          <w:szCs w:val="24"/>
        </w:rPr>
        <w:t xml:space="preserve"> will be responsible for ensuring that the </w:t>
      </w:r>
      <w:r w:rsidR="00F54715">
        <w:rPr>
          <w:sz w:val="24"/>
          <w:szCs w:val="24"/>
        </w:rPr>
        <w:t>medication is</w:t>
      </w:r>
      <w:r w:rsidR="00F54715" w:rsidRPr="004358E7">
        <w:rPr>
          <w:sz w:val="24"/>
          <w:szCs w:val="24"/>
        </w:rPr>
        <w:t xml:space="preserve"> stored a</w:t>
      </w:r>
      <w:r w:rsidR="00F54715">
        <w:rPr>
          <w:sz w:val="24"/>
          <w:szCs w:val="24"/>
        </w:rPr>
        <w:t>nd disposed of correctly and is</w:t>
      </w:r>
      <w:r w:rsidR="00F54715" w:rsidRPr="004358E7">
        <w:rPr>
          <w:sz w:val="24"/>
          <w:szCs w:val="24"/>
        </w:rPr>
        <w:t xml:space="preserve"> in date;</w:t>
      </w:r>
    </w:p>
    <w:p w14:paraId="24D93F65" w14:textId="77777777" w:rsidR="00F54715" w:rsidRPr="004358E7" w:rsidRDefault="00F54715" w:rsidP="00F54715">
      <w:pPr>
        <w:ind w:left="709"/>
        <w:rPr>
          <w:sz w:val="24"/>
          <w:szCs w:val="24"/>
        </w:rPr>
      </w:pPr>
      <w:r w:rsidRPr="004358E7">
        <w:rPr>
          <w:sz w:val="24"/>
          <w:szCs w:val="24"/>
        </w:rPr>
        <w:t xml:space="preserve">School staff will be trained in the administration of the emergency </w:t>
      </w:r>
      <w:r>
        <w:rPr>
          <w:sz w:val="24"/>
          <w:szCs w:val="24"/>
        </w:rPr>
        <w:t>medication.</w:t>
      </w:r>
    </w:p>
    <w:p w14:paraId="09309FAF" w14:textId="77777777" w:rsidR="00F54715" w:rsidRDefault="00F54715" w:rsidP="00F54715">
      <w:pPr>
        <w:rPr>
          <w:rFonts w:eastAsia="Calibri" w:cs="Times New Roman"/>
          <w:b/>
          <w:sz w:val="24"/>
          <w:szCs w:val="24"/>
        </w:rPr>
      </w:pPr>
    </w:p>
    <w:p w14:paraId="41E0FB16" w14:textId="2E5EE2D4" w:rsidR="005235F3" w:rsidRPr="005717C5" w:rsidRDefault="005235F3" w:rsidP="00111068">
      <w:pPr>
        <w:ind w:firstLine="709"/>
        <w:rPr>
          <w:rFonts w:eastAsia="Calibri" w:cs="Times New Roman"/>
          <w:b/>
          <w:sz w:val="24"/>
          <w:szCs w:val="24"/>
        </w:rPr>
      </w:pPr>
      <w:r w:rsidRPr="005717C5">
        <w:rPr>
          <w:rFonts w:eastAsia="Calibri" w:cs="Times New Roman"/>
          <w:b/>
          <w:sz w:val="24"/>
          <w:szCs w:val="24"/>
        </w:rPr>
        <w:t>Treatment</w:t>
      </w:r>
    </w:p>
    <w:p w14:paraId="6F0D6517" w14:textId="77777777" w:rsidR="005235F3" w:rsidRPr="005717C5" w:rsidRDefault="005235F3" w:rsidP="005235F3">
      <w:pPr>
        <w:spacing w:after="0" w:line="240" w:lineRule="auto"/>
        <w:ind w:left="709"/>
        <w:jc w:val="both"/>
        <w:rPr>
          <w:rFonts w:eastAsia="Calibri" w:cs="Times New Roman"/>
          <w:b/>
          <w:sz w:val="24"/>
          <w:szCs w:val="24"/>
        </w:rPr>
      </w:pPr>
    </w:p>
    <w:p w14:paraId="6FEC04FC" w14:textId="77777777" w:rsidR="005235F3" w:rsidRPr="005717C5" w:rsidRDefault="005235F3" w:rsidP="005235F3">
      <w:pPr>
        <w:spacing w:after="0" w:line="240" w:lineRule="auto"/>
        <w:ind w:left="709"/>
        <w:jc w:val="both"/>
        <w:rPr>
          <w:rFonts w:eastAsia="Calibri" w:cs="Arial"/>
          <w:sz w:val="24"/>
          <w:szCs w:val="24"/>
        </w:rPr>
      </w:pPr>
      <w:r w:rsidRPr="005717C5">
        <w:rPr>
          <w:rFonts w:eastAsia="Calibri" w:cs="Arial"/>
          <w:sz w:val="24"/>
          <w:szCs w:val="24"/>
        </w:rPr>
        <w:t>In case of illness, accident or injury, the following procedure should be followed:</w:t>
      </w:r>
    </w:p>
    <w:p w14:paraId="4C882B76" w14:textId="77777777" w:rsidR="005235F3" w:rsidRPr="005717C5" w:rsidRDefault="005235F3" w:rsidP="005235F3">
      <w:pPr>
        <w:spacing w:after="0" w:line="240" w:lineRule="auto"/>
        <w:ind w:left="709"/>
        <w:jc w:val="both"/>
        <w:rPr>
          <w:rFonts w:eastAsia="Calibri" w:cs="Arial"/>
          <w:sz w:val="24"/>
          <w:szCs w:val="24"/>
        </w:rPr>
      </w:pPr>
    </w:p>
    <w:p w14:paraId="1EF827B5" w14:textId="2A62836A" w:rsidR="005235F3" w:rsidRPr="005717C5" w:rsidRDefault="005235F3" w:rsidP="005235F3">
      <w:pPr>
        <w:numPr>
          <w:ilvl w:val="0"/>
          <w:numId w:val="3"/>
        </w:numPr>
        <w:autoSpaceDE w:val="0"/>
        <w:autoSpaceDN w:val="0"/>
        <w:spacing w:after="0" w:line="240" w:lineRule="auto"/>
        <w:jc w:val="both"/>
        <w:rPr>
          <w:rFonts w:eastAsia="Calibri" w:cs="Arial"/>
          <w:sz w:val="24"/>
          <w:szCs w:val="24"/>
        </w:rPr>
      </w:pPr>
      <w:r w:rsidRPr="005717C5">
        <w:rPr>
          <w:rFonts w:eastAsia="Calibri" w:cs="Arial"/>
          <w:sz w:val="24"/>
          <w:szCs w:val="24"/>
        </w:rPr>
        <w:t xml:space="preserve">First aid should be rendered, but only as far as knowledge permits.  Any member of staff supervising a pupil involved in an accident, injury or feeling unwell should call one of the paediatric first aiders. A record of all first aid treatment should be sent home.  Details should also be noted in the Accident Book by the first aider administering the treatment. </w:t>
      </w:r>
    </w:p>
    <w:p w14:paraId="31181C6D" w14:textId="77777777" w:rsidR="005235F3" w:rsidRPr="005717C5" w:rsidRDefault="005235F3" w:rsidP="005235F3">
      <w:pPr>
        <w:spacing w:after="0" w:line="240" w:lineRule="auto"/>
        <w:ind w:left="360"/>
        <w:jc w:val="both"/>
        <w:rPr>
          <w:rFonts w:eastAsia="Calibri" w:cs="Arial"/>
          <w:sz w:val="24"/>
          <w:szCs w:val="24"/>
        </w:rPr>
      </w:pPr>
    </w:p>
    <w:p w14:paraId="05075AFE" w14:textId="77777777" w:rsidR="005235F3" w:rsidRPr="005717C5" w:rsidRDefault="005235F3" w:rsidP="005235F3">
      <w:pPr>
        <w:numPr>
          <w:ilvl w:val="0"/>
          <w:numId w:val="3"/>
        </w:numPr>
        <w:autoSpaceDE w:val="0"/>
        <w:autoSpaceDN w:val="0"/>
        <w:spacing w:after="0" w:line="240" w:lineRule="auto"/>
        <w:jc w:val="both"/>
        <w:rPr>
          <w:rFonts w:eastAsia="Calibri" w:cs="Arial"/>
          <w:sz w:val="24"/>
          <w:szCs w:val="24"/>
        </w:rPr>
      </w:pPr>
      <w:r w:rsidRPr="005717C5">
        <w:rPr>
          <w:rFonts w:eastAsia="Calibri" w:cs="Arial"/>
          <w:sz w:val="24"/>
          <w:szCs w:val="24"/>
        </w:rPr>
        <w:t>No child should be left unattended in any area of the school where there is no supervisory adult</w:t>
      </w:r>
    </w:p>
    <w:p w14:paraId="063A6A24" w14:textId="77777777" w:rsidR="005235F3" w:rsidRPr="005717C5" w:rsidRDefault="005235F3" w:rsidP="005235F3">
      <w:pPr>
        <w:spacing w:after="0" w:line="240" w:lineRule="auto"/>
        <w:ind w:left="709"/>
        <w:jc w:val="both"/>
        <w:rPr>
          <w:rFonts w:eastAsia="Calibri" w:cs="Arial"/>
          <w:sz w:val="24"/>
          <w:szCs w:val="24"/>
        </w:rPr>
      </w:pPr>
    </w:p>
    <w:p w14:paraId="0A068C79" w14:textId="3E493A9E" w:rsidR="005235F3" w:rsidRPr="005717C5" w:rsidRDefault="005235F3" w:rsidP="005235F3">
      <w:pPr>
        <w:numPr>
          <w:ilvl w:val="0"/>
          <w:numId w:val="3"/>
        </w:numPr>
        <w:autoSpaceDE w:val="0"/>
        <w:autoSpaceDN w:val="0"/>
        <w:spacing w:after="0" w:line="240" w:lineRule="auto"/>
        <w:jc w:val="both"/>
        <w:rPr>
          <w:rFonts w:eastAsia="Calibri" w:cs="Arial"/>
          <w:sz w:val="24"/>
          <w:szCs w:val="24"/>
        </w:rPr>
      </w:pPr>
      <w:r w:rsidRPr="005717C5">
        <w:rPr>
          <w:rFonts w:eastAsia="Calibri" w:cs="Arial"/>
          <w:sz w:val="24"/>
          <w:szCs w:val="24"/>
        </w:rPr>
        <w:t xml:space="preserve">If the </w:t>
      </w:r>
      <w:r w:rsidR="005717C5">
        <w:rPr>
          <w:rFonts w:eastAsia="Calibri" w:cs="Arial"/>
          <w:sz w:val="24"/>
          <w:szCs w:val="24"/>
        </w:rPr>
        <w:t>condition is serious, the Junior</w:t>
      </w:r>
      <w:r w:rsidRPr="005717C5">
        <w:rPr>
          <w:rFonts w:eastAsia="Calibri" w:cs="Arial"/>
          <w:sz w:val="24"/>
          <w:szCs w:val="24"/>
        </w:rPr>
        <w:t xml:space="preserve"> House Secretary will immediately contact the parents and a decision over collection or further medical treatment will be made</w:t>
      </w:r>
    </w:p>
    <w:p w14:paraId="3847A392" w14:textId="77777777" w:rsidR="005235F3" w:rsidRPr="005717C5" w:rsidRDefault="005235F3" w:rsidP="005235F3">
      <w:pPr>
        <w:spacing w:after="0" w:line="240" w:lineRule="auto"/>
        <w:ind w:left="709"/>
        <w:jc w:val="both"/>
        <w:rPr>
          <w:rFonts w:eastAsia="Calibri" w:cs="Arial"/>
          <w:sz w:val="24"/>
          <w:szCs w:val="24"/>
        </w:rPr>
      </w:pPr>
    </w:p>
    <w:p w14:paraId="2F5AF8EC" w14:textId="77777777" w:rsidR="005235F3" w:rsidRPr="005717C5" w:rsidRDefault="005235F3" w:rsidP="005235F3">
      <w:pPr>
        <w:numPr>
          <w:ilvl w:val="0"/>
          <w:numId w:val="3"/>
        </w:numPr>
        <w:autoSpaceDE w:val="0"/>
        <w:autoSpaceDN w:val="0"/>
        <w:spacing w:after="0" w:line="240" w:lineRule="auto"/>
        <w:jc w:val="both"/>
        <w:rPr>
          <w:rFonts w:eastAsia="Calibri" w:cs="Arial"/>
          <w:sz w:val="24"/>
          <w:szCs w:val="24"/>
        </w:rPr>
      </w:pPr>
      <w:r w:rsidRPr="005717C5">
        <w:rPr>
          <w:rFonts w:eastAsia="Calibri" w:cs="Arial"/>
          <w:sz w:val="24"/>
          <w:szCs w:val="24"/>
        </w:rPr>
        <w:t>All emergency cases are referred to the Royal Free Hospital.  Designated members of staff are covered by a school insurance policy to use private vehicles for this purpose</w:t>
      </w:r>
    </w:p>
    <w:p w14:paraId="500C4A41" w14:textId="77777777" w:rsidR="005235F3" w:rsidRPr="005717C5" w:rsidRDefault="005235F3" w:rsidP="005235F3">
      <w:pPr>
        <w:spacing w:after="0" w:line="240" w:lineRule="auto"/>
        <w:ind w:left="360"/>
        <w:jc w:val="both"/>
        <w:rPr>
          <w:rFonts w:eastAsia="Calibri" w:cs="Arial"/>
          <w:sz w:val="24"/>
          <w:szCs w:val="24"/>
        </w:rPr>
      </w:pPr>
    </w:p>
    <w:p w14:paraId="02897543" w14:textId="77777777" w:rsidR="005235F3" w:rsidRPr="005717C5" w:rsidRDefault="005235F3" w:rsidP="005235F3">
      <w:pPr>
        <w:numPr>
          <w:ilvl w:val="0"/>
          <w:numId w:val="3"/>
        </w:numPr>
        <w:autoSpaceDE w:val="0"/>
        <w:autoSpaceDN w:val="0"/>
        <w:spacing w:after="0" w:line="240" w:lineRule="auto"/>
        <w:jc w:val="both"/>
        <w:rPr>
          <w:rFonts w:eastAsia="Calibri" w:cs="Arial"/>
          <w:sz w:val="24"/>
          <w:szCs w:val="24"/>
        </w:rPr>
      </w:pPr>
      <w:r w:rsidRPr="005717C5">
        <w:rPr>
          <w:rFonts w:eastAsia="Calibri" w:cs="Arial"/>
          <w:sz w:val="24"/>
          <w:szCs w:val="24"/>
        </w:rPr>
        <w:t>In a serious medical incident, where an ambulance is felt necessary, a responsible adult should accompany a child to hospital and the parents informed as soon as practicable.  On no account should provision of urgently needed medical treatment be delayed pending the arrival at school of parents, etc.</w:t>
      </w:r>
    </w:p>
    <w:p w14:paraId="6E64300D" w14:textId="77777777" w:rsidR="005235F3" w:rsidRPr="005717C5" w:rsidRDefault="005235F3" w:rsidP="005235F3">
      <w:pPr>
        <w:spacing w:after="0" w:line="240" w:lineRule="auto"/>
        <w:ind w:left="720"/>
        <w:contextualSpacing/>
        <w:jc w:val="both"/>
        <w:rPr>
          <w:rFonts w:eastAsia="Calibri" w:cs="Arial"/>
          <w:sz w:val="24"/>
          <w:szCs w:val="24"/>
        </w:rPr>
      </w:pPr>
    </w:p>
    <w:p w14:paraId="14946315" w14:textId="3053BB17" w:rsidR="005235F3" w:rsidRDefault="005235F3" w:rsidP="005235F3">
      <w:pPr>
        <w:spacing w:after="0" w:line="240" w:lineRule="auto"/>
        <w:ind w:left="770"/>
        <w:jc w:val="both"/>
        <w:rPr>
          <w:rFonts w:eastAsia="Calibri" w:cs="Arial"/>
          <w:sz w:val="24"/>
          <w:szCs w:val="24"/>
        </w:rPr>
      </w:pPr>
      <w:r w:rsidRPr="005717C5">
        <w:rPr>
          <w:rFonts w:eastAsia="Calibri" w:cs="Arial"/>
          <w:sz w:val="24"/>
          <w:szCs w:val="24"/>
        </w:rPr>
        <w:t>Please see the school’s policy for Accident, Injury or Illness contained in the staff handbook for further details.</w:t>
      </w:r>
    </w:p>
    <w:p w14:paraId="173D3414" w14:textId="2203AB20" w:rsidR="00111068" w:rsidRDefault="00111068" w:rsidP="005235F3">
      <w:pPr>
        <w:spacing w:after="0" w:line="240" w:lineRule="auto"/>
        <w:ind w:left="770"/>
        <w:jc w:val="both"/>
        <w:rPr>
          <w:rFonts w:eastAsia="Calibri" w:cs="Arial"/>
          <w:sz w:val="24"/>
          <w:szCs w:val="24"/>
        </w:rPr>
      </w:pPr>
    </w:p>
    <w:p w14:paraId="01C8A586" w14:textId="0982B051" w:rsidR="00111068" w:rsidRDefault="00111068" w:rsidP="005235F3">
      <w:pPr>
        <w:spacing w:after="0" w:line="240" w:lineRule="auto"/>
        <w:ind w:left="770"/>
        <w:jc w:val="both"/>
        <w:rPr>
          <w:rFonts w:eastAsia="Calibri" w:cs="Arial"/>
          <w:sz w:val="24"/>
          <w:szCs w:val="24"/>
        </w:rPr>
      </w:pPr>
    </w:p>
    <w:p w14:paraId="75B2D477" w14:textId="688DBD2C" w:rsidR="00111068" w:rsidRDefault="00111068" w:rsidP="005235F3">
      <w:pPr>
        <w:spacing w:after="0" w:line="240" w:lineRule="auto"/>
        <w:ind w:left="770"/>
        <w:jc w:val="both"/>
        <w:rPr>
          <w:rFonts w:eastAsia="Calibri" w:cs="Arial"/>
          <w:sz w:val="24"/>
          <w:szCs w:val="24"/>
        </w:rPr>
      </w:pPr>
    </w:p>
    <w:p w14:paraId="209F3DE4" w14:textId="2756F200" w:rsidR="00111068" w:rsidRDefault="00111068" w:rsidP="005235F3">
      <w:pPr>
        <w:spacing w:after="0" w:line="240" w:lineRule="auto"/>
        <w:ind w:left="770"/>
        <w:jc w:val="both"/>
        <w:rPr>
          <w:rFonts w:eastAsia="Calibri" w:cs="Arial"/>
          <w:sz w:val="24"/>
          <w:szCs w:val="24"/>
        </w:rPr>
      </w:pPr>
    </w:p>
    <w:p w14:paraId="4D8EBC1F" w14:textId="77D3CE18" w:rsidR="008D5615" w:rsidRDefault="008D5615" w:rsidP="005235F3">
      <w:pPr>
        <w:spacing w:after="0" w:line="240" w:lineRule="auto"/>
        <w:ind w:left="770"/>
        <w:jc w:val="both"/>
        <w:rPr>
          <w:rFonts w:eastAsia="Calibri" w:cs="Arial"/>
          <w:sz w:val="24"/>
          <w:szCs w:val="24"/>
        </w:rPr>
      </w:pPr>
    </w:p>
    <w:p w14:paraId="139670F2" w14:textId="0D77C211" w:rsidR="008D5615" w:rsidRDefault="008D5615" w:rsidP="005235F3">
      <w:pPr>
        <w:spacing w:after="0" w:line="240" w:lineRule="auto"/>
        <w:ind w:left="770"/>
        <w:jc w:val="both"/>
        <w:rPr>
          <w:rFonts w:eastAsia="Calibri" w:cs="Arial"/>
          <w:sz w:val="24"/>
          <w:szCs w:val="24"/>
        </w:rPr>
      </w:pPr>
    </w:p>
    <w:p w14:paraId="465CCAF6" w14:textId="77777777" w:rsidR="008D5615" w:rsidRDefault="008D5615" w:rsidP="005235F3">
      <w:pPr>
        <w:spacing w:after="0" w:line="240" w:lineRule="auto"/>
        <w:ind w:left="770"/>
        <w:jc w:val="both"/>
        <w:rPr>
          <w:rFonts w:eastAsia="Calibri" w:cs="Arial"/>
          <w:sz w:val="24"/>
          <w:szCs w:val="24"/>
        </w:rPr>
      </w:pPr>
    </w:p>
    <w:p w14:paraId="04FE363A" w14:textId="277304A5" w:rsidR="00111068" w:rsidRDefault="00111068" w:rsidP="005235F3">
      <w:pPr>
        <w:spacing w:after="0" w:line="240" w:lineRule="auto"/>
        <w:ind w:left="770"/>
        <w:jc w:val="both"/>
        <w:rPr>
          <w:rFonts w:eastAsia="Calibri" w:cs="Arial"/>
          <w:sz w:val="24"/>
          <w:szCs w:val="24"/>
        </w:rPr>
      </w:pPr>
    </w:p>
    <w:p w14:paraId="0ACD5615" w14:textId="77777777" w:rsidR="00111068" w:rsidRPr="009513E1" w:rsidRDefault="00111068" w:rsidP="00111068">
      <w:pPr>
        <w:pStyle w:val="NormalWeb"/>
        <w:spacing w:before="0" w:beforeAutospacing="0" w:after="150" w:afterAutospacing="0"/>
        <w:ind w:left="720"/>
        <w:rPr>
          <w:rFonts w:asciiTheme="minorHAnsi" w:eastAsia="Calibri" w:hAnsiTheme="minorHAnsi" w:cstheme="minorHAnsi"/>
          <w:b/>
        </w:rPr>
      </w:pPr>
      <w:r w:rsidRPr="009513E1">
        <w:rPr>
          <w:rFonts w:asciiTheme="minorHAnsi" w:eastAsia="Calibri" w:hAnsiTheme="minorHAnsi" w:cstheme="minorHAnsi"/>
          <w:b/>
        </w:rPr>
        <w:lastRenderedPageBreak/>
        <w:t>Advice on When to Call an Ambulance</w:t>
      </w:r>
    </w:p>
    <w:p w14:paraId="1BDBD454" w14:textId="258FEFB1" w:rsidR="00111068" w:rsidRPr="009513E1" w:rsidRDefault="00111068" w:rsidP="00111068">
      <w:pPr>
        <w:pStyle w:val="NormalWeb"/>
        <w:spacing w:before="0" w:beforeAutospacing="0" w:after="150" w:afterAutospacing="0"/>
        <w:ind w:left="720"/>
        <w:rPr>
          <w:rFonts w:asciiTheme="minorHAnsi" w:hAnsiTheme="minorHAnsi" w:cstheme="minorHAnsi"/>
          <w:color w:val="333333"/>
        </w:rPr>
      </w:pPr>
      <w:r w:rsidRPr="009513E1">
        <w:rPr>
          <w:rFonts w:asciiTheme="minorHAnsi" w:hAnsiTheme="minorHAnsi" w:cstheme="minorHAnsi"/>
          <w:color w:val="333333"/>
        </w:rPr>
        <w:t xml:space="preserve">Before you call for an ambulance, you need to assess the casualty. To do this, follow the steps of the </w:t>
      </w:r>
      <w:hyperlink r:id="rId11" w:history="1">
        <w:r w:rsidRPr="009513E1">
          <w:rPr>
            <w:rStyle w:val="Hyperlink"/>
            <w:rFonts w:asciiTheme="minorHAnsi" w:hAnsiTheme="minorHAnsi" w:cstheme="minorHAnsi"/>
            <w:color w:val="006633"/>
          </w:rPr>
          <w:t>Primary Survey</w:t>
        </w:r>
      </w:hyperlink>
      <w:r w:rsidRPr="009513E1">
        <w:rPr>
          <w:rFonts w:asciiTheme="minorHAnsi" w:hAnsiTheme="minorHAnsi" w:cstheme="minorHAnsi"/>
          <w:color w:val="333333"/>
        </w:rPr>
        <w:t xml:space="preserve"> (airway, breathing, circulation) to see if they have any life-threatening or other serious conditions.</w:t>
      </w:r>
    </w:p>
    <w:p w14:paraId="5B6D6165" w14:textId="77777777" w:rsidR="00111068" w:rsidRPr="009513E1" w:rsidRDefault="00111068" w:rsidP="00111068">
      <w:pPr>
        <w:pStyle w:val="NormalWeb"/>
        <w:spacing w:before="0" w:beforeAutospacing="0" w:after="150" w:afterAutospacing="0"/>
        <w:ind w:left="720"/>
        <w:rPr>
          <w:rFonts w:asciiTheme="minorHAnsi" w:hAnsiTheme="minorHAnsi" w:cstheme="minorHAnsi"/>
          <w:color w:val="333333"/>
        </w:rPr>
      </w:pPr>
      <w:r w:rsidRPr="009513E1">
        <w:rPr>
          <w:rFonts w:asciiTheme="minorHAnsi" w:hAnsiTheme="minorHAnsi" w:cstheme="minorHAnsi"/>
          <w:color w:val="333333"/>
        </w:rPr>
        <w:t>If the area isn’t safe for you to assess the casualty, then call an ambulance straight away. </w:t>
      </w:r>
    </w:p>
    <w:p w14:paraId="1E24BFDA" w14:textId="08B811CE" w:rsidR="00FE6DD6" w:rsidRPr="00111068" w:rsidRDefault="00111068" w:rsidP="00FE6DD6">
      <w:pPr>
        <w:pStyle w:val="NormalWeb"/>
        <w:spacing w:before="0" w:beforeAutospacing="0" w:after="150" w:afterAutospacing="0"/>
        <w:ind w:left="720"/>
        <w:rPr>
          <w:rFonts w:asciiTheme="minorHAnsi" w:hAnsiTheme="minorHAnsi" w:cstheme="minorHAnsi"/>
          <w:color w:val="333333"/>
        </w:rPr>
      </w:pPr>
      <w:r w:rsidRPr="009513E1">
        <w:rPr>
          <w:rFonts w:asciiTheme="minorHAnsi" w:hAnsiTheme="minorHAnsi" w:cstheme="minorHAnsi"/>
          <w:color w:val="333333"/>
        </w:rPr>
        <w:t>If someone’s condition is life-threatening or very serious, then call 999 or 112 for medical help</w:t>
      </w:r>
      <w:r w:rsidR="00FE6DD6" w:rsidRPr="009513E1">
        <w:rPr>
          <w:rFonts w:asciiTheme="minorHAnsi" w:hAnsiTheme="minorHAnsi" w:cstheme="minorHAnsi"/>
          <w:color w:val="333333"/>
        </w:rPr>
        <w:t>.</w:t>
      </w:r>
      <w:r w:rsidR="00FE6DD6" w:rsidRPr="00FE6DD6">
        <w:rPr>
          <w:rFonts w:asciiTheme="minorHAnsi" w:eastAsia="Calibri" w:hAnsiTheme="minorHAnsi" w:cstheme="minorHAnsi"/>
          <w:b/>
        </w:rPr>
        <w:t xml:space="preserve"> </w:t>
      </w:r>
    </w:p>
    <w:p w14:paraId="028602EA" w14:textId="2DDF75D9" w:rsidR="00111068" w:rsidRDefault="00111068" w:rsidP="00111068">
      <w:pPr>
        <w:spacing w:after="0" w:line="240" w:lineRule="auto"/>
        <w:jc w:val="both"/>
        <w:rPr>
          <w:rFonts w:eastAsia="Calibri" w:cs="Arial"/>
          <w:b/>
          <w:sz w:val="24"/>
          <w:szCs w:val="24"/>
        </w:rPr>
      </w:pPr>
    </w:p>
    <w:p w14:paraId="5B317E08" w14:textId="77777777" w:rsidR="005235F3" w:rsidRPr="005717C5" w:rsidRDefault="005235F3" w:rsidP="00111068">
      <w:pPr>
        <w:spacing w:after="0" w:line="240" w:lineRule="auto"/>
        <w:ind w:firstLine="720"/>
        <w:jc w:val="both"/>
        <w:rPr>
          <w:rFonts w:eastAsia="Calibri" w:cs="Times New Roman"/>
          <w:b/>
          <w:sz w:val="24"/>
          <w:szCs w:val="24"/>
        </w:rPr>
      </w:pPr>
      <w:r w:rsidRPr="005717C5">
        <w:rPr>
          <w:rFonts w:eastAsia="Calibri" w:cs="Times New Roman"/>
          <w:b/>
          <w:sz w:val="24"/>
          <w:szCs w:val="24"/>
        </w:rPr>
        <w:t>Body Fluids</w:t>
      </w:r>
    </w:p>
    <w:p w14:paraId="14BCEF12" w14:textId="77777777" w:rsidR="005235F3" w:rsidRPr="005717C5" w:rsidRDefault="005235F3" w:rsidP="005235F3">
      <w:pPr>
        <w:spacing w:after="0" w:line="240" w:lineRule="auto"/>
        <w:ind w:left="360"/>
        <w:jc w:val="both"/>
        <w:rPr>
          <w:rFonts w:eastAsia="Calibri" w:cs="Arial"/>
          <w:b/>
          <w:sz w:val="24"/>
          <w:szCs w:val="24"/>
        </w:rPr>
      </w:pPr>
    </w:p>
    <w:p w14:paraId="2F2C4A2D" w14:textId="77777777" w:rsidR="005235F3" w:rsidRPr="005717C5" w:rsidRDefault="005235F3" w:rsidP="005235F3">
      <w:pPr>
        <w:spacing w:after="120" w:line="240" w:lineRule="auto"/>
        <w:ind w:left="770"/>
        <w:jc w:val="both"/>
        <w:rPr>
          <w:rFonts w:eastAsia="Calibri" w:cs="Arial"/>
          <w:sz w:val="24"/>
          <w:szCs w:val="24"/>
        </w:rPr>
      </w:pPr>
      <w:r w:rsidRPr="005717C5">
        <w:rPr>
          <w:rFonts w:eastAsia="Calibri" w:cs="Arial"/>
          <w:sz w:val="24"/>
          <w:szCs w:val="24"/>
        </w:rPr>
        <w:t xml:space="preserve">School staff are aware of the potential hazards when dealing with body fluids.  A procedure has therefore been devised covering the potential hazards from these sources with a view to minimizing any risk to others.  The premises manager has access to body fluid spillage kits and appropriate personal protective equipment designed to deal with body fluid spills.  </w:t>
      </w:r>
    </w:p>
    <w:p w14:paraId="51266282" w14:textId="77777777" w:rsidR="005235F3" w:rsidRPr="005717C5" w:rsidRDefault="005235F3" w:rsidP="005235F3">
      <w:pPr>
        <w:spacing w:after="0" w:line="240" w:lineRule="auto"/>
        <w:ind w:left="360"/>
        <w:jc w:val="both"/>
        <w:rPr>
          <w:rFonts w:eastAsia="Calibri" w:cs="Arial"/>
          <w:sz w:val="24"/>
          <w:szCs w:val="24"/>
        </w:rPr>
      </w:pPr>
    </w:p>
    <w:p w14:paraId="489DFDFA" w14:textId="77777777" w:rsidR="005235F3" w:rsidRPr="005717C5" w:rsidRDefault="005235F3" w:rsidP="005235F3">
      <w:pPr>
        <w:spacing w:after="0" w:line="240" w:lineRule="auto"/>
        <w:ind w:left="709"/>
        <w:jc w:val="both"/>
        <w:rPr>
          <w:rFonts w:eastAsia="Calibri" w:cs="Times New Roman"/>
          <w:b/>
          <w:sz w:val="24"/>
          <w:szCs w:val="24"/>
        </w:rPr>
      </w:pPr>
      <w:r w:rsidRPr="005717C5">
        <w:rPr>
          <w:rFonts w:eastAsia="Calibri" w:cs="Times New Roman"/>
          <w:b/>
          <w:sz w:val="24"/>
          <w:szCs w:val="24"/>
        </w:rPr>
        <w:t>Waste Disposal</w:t>
      </w:r>
    </w:p>
    <w:p w14:paraId="7025371C" w14:textId="77777777" w:rsidR="005235F3" w:rsidRPr="005717C5" w:rsidRDefault="005235F3" w:rsidP="005235F3">
      <w:pPr>
        <w:spacing w:after="0" w:line="240" w:lineRule="auto"/>
        <w:ind w:left="360"/>
        <w:jc w:val="both"/>
        <w:rPr>
          <w:rFonts w:eastAsia="Calibri" w:cs="Arial"/>
          <w:b/>
          <w:sz w:val="24"/>
          <w:szCs w:val="24"/>
        </w:rPr>
      </w:pPr>
    </w:p>
    <w:p w14:paraId="5EC01E76" w14:textId="77777777" w:rsidR="005235F3" w:rsidRDefault="005235F3" w:rsidP="005235F3">
      <w:pPr>
        <w:spacing w:after="120" w:line="240" w:lineRule="auto"/>
        <w:ind w:left="770"/>
        <w:jc w:val="both"/>
        <w:rPr>
          <w:rFonts w:eastAsia="Calibri" w:cs="Arial"/>
          <w:sz w:val="24"/>
          <w:szCs w:val="24"/>
        </w:rPr>
      </w:pPr>
      <w:r w:rsidRPr="005717C5">
        <w:rPr>
          <w:rFonts w:eastAsia="Calibri" w:cs="Arial"/>
          <w:sz w:val="24"/>
          <w:szCs w:val="24"/>
        </w:rPr>
        <w:t>Hazardous waste bins are available in the sick room of both Houses.  A sharps bin is available in both Houses for the disposal of all needle sharps.</w:t>
      </w:r>
    </w:p>
    <w:p w14:paraId="0F5A1386" w14:textId="77777777" w:rsidR="00CF6454" w:rsidRDefault="00CF6454" w:rsidP="005235F3">
      <w:pPr>
        <w:spacing w:after="120" w:line="240" w:lineRule="auto"/>
        <w:ind w:left="770"/>
        <w:jc w:val="both"/>
        <w:rPr>
          <w:rFonts w:eastAsia="Calibri" w:cs="Arial"/>
          <w:sz w:val="24"/>
          <w:szCs w:val="24"/>
        </w:rPr>
      </w:pPr>
    </w:p>
    <w:p w14:paraId="5BF68EA3" w14:textId="77777777" w:rsidR="00CF6454" w:rsidRDefault="00CF6454" w:rsidP="00CF6454">
      <w:pPr>
        <w:spacing w:after="120" w:line="240" w:lineRule="auto"/>
        <w:ind w:left="770"/>
        <w:jc w:val="both"/>
        <w:rPr>
          <w:rFonts w:eastAsia="Calibri" w:cs="Arial"/>
          <w:b/>
          <w:sz w:val="24"/>
          <w:szCs w:val="24"/>
        </w:rPr>
      </w:pPr>
      <w:r w:rsidRPr="00CF6454">
        <w:rPr>
          <w:rFonts w:eastAsia="Calibri" w:cs="Arial"/>
          <w:b/>
          <w:sz w:val="24"/>
          <w:szCs w:val="24"/>
        </w:rPr>
        <w:t>Staff Medication</w:t>
      </w:r>
    </w:p>
    <w:p w14:paraId="012FDDDC" w14:textId="77777777" w:rsidR="0051669A" w:rsidRDefault="0051669A" w:rsidP="00CF6454">
      <w:pPr>
        <w:spacing w:after="120" w:line="240" w:lineRule="auto"/>
        <w:ind w:left="770"/>
        <w:jc w:val="both"/>
        <w:rPr>
          <w:rFonts w:cs="Arial"/>
        </w:rPr>
      </w:pPr>
    </w:p>
    <w:p w14:paraId="5EEA05D8" w14:textId="357268EB" w:rsidR="00CF6454" w:rsidRDefault="00CF6454" w:rsidP="00CF6454">
      <w:pPr>
        <w:spacing w:after="120" w:line="240" w:lineRule="auto"/>
        <w:ind w:left="770"/>
        <w:jc w:val="both"/>
        <w:rPr>
          <w:rFonts w:cs="Arial"/>
        </w:rPr>
      </w:pPr>
      <w:r w:rsidRPr="00CF6454">
        <w:rPr>
          <w:rFonts w:cs="Arial"/>
        </w:rPr>
        <w:t>Staff must not keep any personal medication in their classroom at any time.  This is particularly important in EYFS.</w:t>
      </w:r>
      <w:r w:rsidR="0051669A">
        <w:rPr>
          <w:rFonts w:cs="Arial"/>
        </w:rPr>
        <w:t xml:space="preserve">  Further details are available in the Staff Handbook.</w:t>
      </w:r>
    </w:p>
    <w:p w14:paraId="34375938" w14:textId="77777777" w:rsidR="00CF6454" w:rsidRDefault="00CF6454" w:rsidP="00CF6454">
      <w:pPr>
        <w:spacing w:after="120" w:line="240" w:lineRule="auto"/>
        <w:ind w:left="770"/>
        <w:jc w:val="both"/>
      </w:pPr>
    </w:p>
    <w:p w14:paraId="2CEEC61A" w14:textId="561FB279" w:rsidR="008D5615" w:rsidRPr="008D5615" w:rsidRDefault="00F54715" w:rsidP="00411452">
      <w:pPr>
        <w:rPr>
          <w:noProof/>
          <w:lang w:eastAsia="en-GB"/>
        </w:rPr>
      </w:pPr>
      <w:r>
        <w:rPr>
          <w:rFonts w:eastAsia="Times New Roman" w:cs="Arial"/>
          <w:b/>
          <w:bCs/>
          <w:sz w:val="28"/>
          <w:szCs w:val="28"/>
        </w:rPr>
        <w:br w:type="page"/>
      </w:r>
    </w:p>
    <w:tbl>
      <w:tblPr>
        <w:tblW w:w="14744" w:type="dxa"/>
        <w:tblInd w:w="93" w:type="dxa"/>
        <w:tblLook w:val="04A0" w:firstRow="1" w:lastRow="0" w:firstColumn="1" w:lastColumn="0" w:noHBand="0" w:noVBand="1"/>
      </w:tblPr>
      <w:tblGrid>
        <w:gridCol w:w="14744"/>
      </w:tblGrid>
      <w:tr w:rsidR="00716EAC" w:rsidRPr="00A60201" w14:paraId="6AA7C5A8" w14:textId="77777777" w:rsidTr="00716EAC">
        <w:trPr>
          <w:trHeight w:val="375"/>
        </w:trPr>
        <w:tc>
          <w:tcPr>
            <w:tcW w:w="14744" w:type="dxa"/>
            <w:tcBorders>
              <w:top w:val="nil"/>
              <w:left w:val="nil"/>
              <w:bottom w:val="nil"/>
              <w:right w:val="nil"/>
            </w:tcBorders>
            <w:shd w:val="clear" w:color="auto" w:fill="auto"/>
            <w:noWrap/>
          </w:tcPr>
          <w:tbl>
            <w:tblPr>
              <w:tblW w:w="14435" w:type="dxa"/>
              <w:tblInd w:w="93" w:type="dxa"/>
              <w:tblLook w:val="04A0" w:firstRow="1" w:lastRow="0" w:firstColumn="1" w:lastColumn="0" w:noHBand="0" w:noVBand="1"/>
            </w:tblPr>
            <w:tblGrid>
              <w:gridCol w:w="9666"/>
              <w:gridCol w:w="4769"/>
            </w:tblGrid>
            <w:tr w:rsidR="00716EAC" w:rsidRPr="00A33014" w14:paraId="0D3D1C86" w14:textId="77777777" w:rsidTr="00D2160D">
              <w:trPr>
                <w:trHeight w:val="375"/>
              </w:trPr>
              <w:tc>
                <w:tcPr>
                  <w:tcW w:w="9666" w:type="dxa"/>
                  <w:tcBorders>
                    <w:top w:val="nil"/>
                    <w:left w:val="nil"/>
                    <w:bottom w:val="nil"/>
                    <w:right w:val="nil"/>
                  </w:tcBorders>
                  <w:shd w:val="clear" w:color="auto" w:fill="auto"/>
                  <w:noWrap/>
                  <w:vAlign w:val="bottom"/>
                </w:tcPr>
                <w:p w14:paraId="560BD8D3" w14:textId="77777777" w:rsidR="00716EAC" w:rsidRPr="00A33014" w:rsidRDefault="00716EAC" w:rsidP="00716EAC">
                  <w:pPr>
                    <w:rPr>
                      <w:rFonts w:ascii="Calibri" w:hAnsi="Calibri" w:cs="Calibri"/>
                      <w:color w:val="000000"/>
                      <w:lang w:eastAsia="en-GB"/>
                    </w:rPr>
                  </w:pPr>
                </w:p>
              </w:tc>
              <w:tc>
                <w:tcPr>
                  <w:tcW w:w="4769" w:type="dxa"/>
                  <w:tcBorders>
                    <w:top w:val="nil"/>
                    <w:left w:val="nil"/>
                    <w:bottom w:val="nil"/>
                    <w:right w:val="nil"/>
                  </w:tcBorders>
                  <w:shd w:val="clear" w:color="auto" w:fill="auto"/>
                  <w:noWrap/>
                  <w:vAlign w:val="bottom"/>
                </w:tcPr>
                <w:p w14:paraId="1F8A070C" w14:textId="77777777" w:rsidR="00716EAC" w:rsidRPr="00A33014" w:rsidRDefault="00716EAC" w:rsidP="00716EAC">
                  <w:pPr>
                    <w:rPr>
                      <w:rFonts w:ascii="Calibri" w:hAnsi="Calibri" w:cs="Calibri"/>
                      <w:color w:val="000000"/>
                      <w:lang w:eastAsia="en-GB"/>
                    </w:rPr>
                  </w:pPr>
                </w:p>
              </w:tc>
            </w:tr>
          </w:tbl>
          <w:p w14:paraId="3DD33512" w14:textId="033FD994" w:rsidR="00716EAC" w:rsidRPr="00A60201" w:rsidRDefault="00716EAC" w:rsidP="00716EAC">
            <w:pPr>
              <w:rPr>
                <w:rFonts w:ascii="Calibri" w:hAnsi="Calibri" w:cs="Calibri"/>
                <w:b/>
                <w:bCs/>
                <w:color w:val="000000"/>
                <w:lang w:eastAsia="en-GB"/>
              </w:rPr>
            </w:pPr>
          </w:p>
        </w:tc>
      </w:tr>
    </w:tbl>
    <w:p w14:paraId="0FD33FE2" w14:textId="77777777" w:rsidR="000C4EDF" w:rsidRPr="00EB75F2" w:rsidRDefault="000C4EDF" w:rsidP="008D5615">
      <w:pPr>
        <w:rPr>
          <w:rFonts w:ascii="Calibri" w:hAnsi="Calibri" w:cs="Arial"/>
          <w:b/>
          <w:noProof/>
          <w:lang w:val="en-US"/>
        </w:rPr>
      </w:pPr>
    </w:p>
    <w:sectPr w:rsidR="000C4EDF" w:rsidRPr="00EB75F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576F" w14:textId="77777777" w:rsidR="005717C5" w:rsidRDefault="005717C5" w:rsidP="00D307A3">
      <w:pPr>
        <w:spacing w:after="0" w:line="240" w:lineRule="auto"/>
      </w:pPr>
      <w:r>
        <w:separator/>
      </w:r>
    </w:p>
  </w:endnote>
  <w:endnote w:type="continuationSeparator" w:id="0">
    <w:p w14:paraId="75895770" w14:textId="77777777" w:rsidR="005717C5" w:rsidRDefault="005717C5" w:rsidP="00D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5771" w14:textId="77777777" w:rsidR="005717C5" w:rsidRDefault="005717C5" w:rsidP="00D307A3">
    <w:pPr>
      <w:pStyle w:val="Footer"/>
      <w:jc w:val="right"/>
    </w:pPr>
    <w:r>
      <w:rPr>
        <w:noProof/>
        <w:lang w:eastAsia="en-GB"/>
      </w:rPr>
      <w:drawing>
        <wp:inline distT="0" distB="0" distL="0" distR="0" wp14:anchorId="75895772" wp14:editId="75895773">
          <wp:extent cx="981075" cy="36095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609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576D" w14:textId="77777777" w:rsidR="005717C5" w:rsidRDefault="005717C5" w:rsidP="00D307A3">
      <w:pPr>
        <w:spacing w:after="0" w:line="240" w:lineRule="auto"/>
      </w:pPr>
      <w:r>
        <w:separator/>
      </w:r>
    </w:p>
  </w:footnote>
  <w:footnote w:type="continuationSeparator" w:id="0">
    <w:p w14:paraId="7589576E" w14:textId="77777777" w:rsidR="005717C5" w:rsidRDefault="005717C5" w:rsidP="00D30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B83"/>
    <w:multiLevelType w:val="hybridMultilevel"/>
    <w:tmpl w:val="D0C0DF28"/>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5D77C9F"/>
    <w:multiLevelType w:val="hybridMultilevel"/>
    <w:tmpl w:val="7D408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5E48"/>
    <w:multiLevelType w:val="hybridMultilevel"/>
    <w:tmpl w:val="681454AE"/>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23"/>
    <w:rsid w:val="0000486F"/>
    <w:rsid w:val="00026096"/>
    <w:rsid w:val="000A255A"/>
    <w:rsid w:val="000C1F5E"/>
    <w:rsid w:val="000C332C"/>
    <w:rsid w:val="000C4EDF"/>
    <w:rsid w:val="00111068"/>
    <w:rsid w:val="00133200"/>
    <w:rsid w:val="001B730F"/>
    <w:rsid w:val="00206F18"/>
    <w:rsid w:val="00217987"/>
    <w:rsid w:val="002534B8"/>
    <w:rsid w:val="002C4C41"/>
    <w:rsid w:val="002F4905"/>
    <w:rsid w:val="00300044"/>
    <w:rsid w:val="0030585C"/>
    <w:rsid w:val="003A0CE1"/>
    <w:rsid w:val="00411452"/>
    <w:rsid w:val="00472C59"/>
    <w:rsid w:val="004C7C17"/>
    <w:rsid w:val="004D25C0"/>
    <w:rsid w:val="004D527D"/>
    <w:rsid w:val="0051669A"/>
    <w:rsid w:val="005235F3"/>
    <w:rsid w:val="00550B30"/>
    <w:rsid w:val="005717C5"/>
    <w:rsid w:val="005B5903"/>
    <w:rsid w:val="0060591D"/>
    <w:rsid w:val="00716EAC"/>
    <w:rsid w:val="00735AFC"/>
    <w:rsid w:val="00756A98"/>
    <w:rsid w:val="007C0DF0"/>
    <w:rsid w:val="00816DFE"/>
    <w:rsid w:val="008A3BF4"/>
    <w:rsid w:val="008B4EA7"/>
    <w:rsid w:val="008C59DD"/>
    <w:rsid w:val="008D5615"/>
    <w:rsid w:val="009042A0"/>
    <w:rsid w:val="00906875"/>
    <w:rsid w:val="009343A4"/>
    <w:rsid w:val="009513E1"/>
    <w:rsid w:val="00983A53"/>
    <w:rsid w:val="009A599C"/>
    <w:rsid w:val="00A3421D"/>
    <w:rsid w:val="00A86665"/>
    <w:rsid w:val="00B761A5"/>
    <w:rsid w:val="00BC5323"/>
    <w:rsid w:val="00BC6ED1"/>
    <w:rsid w:val="00BE5942"/>
    <w:rsid w:val="00C50B1C"/>
    <w:rsid w:val="00CF6454"/>
    <w:rsid w:val="00D12CF6"/>
    <w:rsid w:val="00D1740D"/>
    <w:rsid w:val="00D21105"/>
    <w:rsid w:val="00D21F62"/>
    <w:rsid w:val="00D307A3"/>
    <w:rsid w:val="00D41B96"/>
    <w:rsid w:val="00D56305"/>
    <w:rsid w:val="00D65166"/>
    <w:rsid w:val="00E32852"/>
    <w:rsid w:val="00E55B6A"/>
    <w:rsid w:val="00E95A05"/>
    <w:rsid w:val="00EB75F2"/>
    <w:rsid w:val="00EF42A1"/>
    <w:rsid w:val="00F54715"/>
    <w:rsid w:val="00F64291"/>
    <w:rsid w:val="00F74709"/>
    <w:rsid w:val="00FA18BC"/>
    <w:rsid w:val="00FB66E3"/>
    <w:rsid w:val="00FE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5895755"/>
  <w15:docId w15:val="{D692D705-38FE-4DE6-976C-ADACB860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6454"/>
    <w:pPr>
      <w:spacing w:after="0" w:line="240" w:lineRule="auto"/>
      <w:ind w:left="709"/>
      <w:jc w:val="both"/>
      <w:outlineLvl w:val="0"/>
    </w:pPr>
    <w:rPr>
      <w:rFonts w:ascii="Arial" w:eastAsia="Times New Roman" w:hAnsi="Arial"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3A53"/>
    <w:rPr>
      <w:sz w:val="16"/>
      <w:szCs w:val="16"/>
    </w:rPr>
  </w:style>
  <w:style w:type="paragraph" w:styleId="CommentText">
    <w:name w:val="annotation text"/>
    <w:basedOn w:val="Normal"/>
    <w:link w:val="CommentTextChar"/>
    <w:uiPriority w:val="99"/>
    <w:semiHidden/>
    <w:unhideWhenUsed/>
    <w:rsid w:val="00983A53"/>
    <w:pPr>
      <w:spacing w:line="240" w:lineRule="auto"/>
    </w:pPr>
    <w:rPr>
      <w:sz w:val="20"/>
      <w:szCs w:val="20"/>
    </w:rPr>
  </w:style>
  <w:style w:type="character" w:customStyle="1" w:styleId="CommentTextChar">
    <w:name w:val="Comment Text Char"/>
    <w:basedOn w:val="DefaultParagraphFont"/>
    <w:link w:val="CommentText"/>
    <w:uiPriority w:val="99"/>
    <w:semiHidden/>
    <w:rsid w:val="00983A53"/>
    <w:rPr>
      <w:sz w:val="20"/>
      <w:szCs w:val="20"/>
    </w:rPr>
  </w:style>
  <w:style w:type="paragraph" w:styleId="CommentSubject">
    <w:name w:val="annotation subject"/>
    <w:basedOn w:val="CommentText"/>
    <w:next w:val="CommentText"/>
    <w:link w:val="CommentSubjectChar"/>
    <w:uiPriority w:val="99"/>
    <w:semiHidden/>
    <w:unhideWhenUsed/>
    <w:rsid w:val="00983A53"/>
    <w:rPr>
      <w:b/>
      <w:bCs/>
    </w:rPr>
  </w:style>
  <w:style w:type="character" w:customStyle="1" w:styleId="CommentSubjectChar">
    <w:name w:val="Comment Subject Char"/>
    <w:basedOn w:val="CommentTextChar"/>
    <w:link w:val="CommentSubject"/>
    <w:uiPriority w:val="99"/>
    <w:semiHidden/>
    <w:rsid w:val="00983A53"/>
    <w:rPr>
      <w:b/>
      <w:bCs/>
      <w:sz w:val="20"/>
      <w:szCs w:val="20"/>
    </w:rPr>
  </w:style>
  <w:style w:type="paragraph" w:styleId="BalloonText">
    <w:name w:val="Balloon Text"/>
    <w:basedOn w:val="Normal"/>
    <w:link w:val="BalloonTextChar"/>
    <w:uiPriority w:val="99"/>
    <w:semiHidden/>
    <w:unhideWhenUsed/>
    <w:rsid w:val="0098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53"/>
    <w:rPr>
      <w:rFonts w:ascii="Tahoma" w:hAnsi="Tahoma" w:cs="Tahoma"/>
      <w:sz w:val="16"/>
      <w:szCs w:val="16"/>
    </w:rPr>
  </w:style>
  <w:style w:type="paragraph" w:styleId="Header">
    <w:name w:val="header"/>
    <w:basedOn w:val="Normal"/>
    <w:link w:val="HeaderChar"/>
    <w:uiPriority w:val="99"/>
    <w:unhideWhenUsed/>
    <w:rsid w:val="00D3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A3"/>
  </w:style>
  <w:style w:type="paragraph" w:styleId="Footer">
    <w:name w:val="footer"/>
    <w:basedOn w:val="Normal"/>
    <w:link w:val="FooterChar"/>
    <w:uiPriority w:val="99"/>
    <w:unhideWhenUsed/>
    <w:rsid w:val="00D3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A3"/>
  </w:style>
  <w:style w:type="character" w:customStyle="1" w:styleId="Heading1Char">
    <w:name w:val="Heading 1 Char"/>
    <w:basedOn w:val="DefaultParagraphFont"/>
    <w:link w:val="Heading1"/>
    <w:uiPriority w:val="9"/>
    <w:rsid w:val="00CF6454"/>
    <w:rPr>
      <w:rFonts w:ascii="Arial" w:eastAsia="Times New Roman" w:hAnsi="Arial" w:cs="Times New Roman"/>
      <w:b/>
      <w:sz w:val="32"/>
      <w:szCs w:val="32"/>
    </w:rPr>
  </w:style>
  <w:style w:type="paragraph" w:styleId="BodyText">
    <w:name w:val="Body Text"/>
    <w:basedOn w:val="Normal"/>
    <w:link w:val="BodyTextChar"/>
    <w:uiPriority w:val="99"/>
    <w:semiHidden/>
    <w:unhideWhenUsed/>
    <w:rsid w:val="00CF645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F6454"/>
    <w:rPr>
      <w:rFonts w:ascii="Times New Roman" w:eastAsia="Times New Roman" w:hAnsi="Times New Roman" w:cs="Times New Roman"/>
      <w:sz w:val="24"/>
      <w:szCs w:val="24"/>
    </w:rPr>
  </w:style>
  <w:style w:type="paragraph" w:styleId="NoSpacing">
    <w:name w:val="No Spacing"/>
    <w:uiPriority w:val="1"/>
    <w:qFormat/>
    <w:rsid w:val="00EB75F2"/>
    <w:pPr>
      <w:spacing w:after="0" w:line="240" w:lineRule="auto"/>
    </w:pPr>
  </w:style>
  <w:style w:type="paragraph" w:styleId="NormalWeb">
    <w:name w:val="Normal (Web)"/>
    <w:basedOn w:val="Normal"/>
    <w:uiPriority w:val="99"/>
    <w:unhideWhenUsed/>
    <w:rsid w:val="001110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11068"/>
    <w:rPr>
      <w:color w:val="0000FF"/>
      <w:u w:val="single"/>
    </w:rPr>
  </w:style>
  <w:style w:type="character" w:styleId="FollowedHyperlink">
    <w:name w:val="FollowedHyperlink"/>
    <w:basedOn w:val="DefaultParagraphFont"/>
    <w:uiPriority w:val="99"/>
    <w:semiHidden/>
    <w:unhideWhenUsed/>
    <w:rsid w:val="00111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84025">
      <w:bodyDiv w:val="1"/>
      <w:marLeft w:val="0"/>
      <w:marRight w:val="0"/>
      <w:marTop w:val="0"/>
      <w:marBottom w:val="0"/>
      <w:divBdr>
        <w:top w:val="none" w:sz="0" w:space="0" w:color="auto"/>
        <w:left w:val="none" w:sz="0" w:space="0" w:color="auto"/>
        <w:bottom w:val="none" w:sz="0" w:space="0" w:color="auto"/>
        <w:right w:val="none" w:sz="0" w:space="0" w:color="auto"/>
      </w:divBdr>
    </w:div>
    <w:div w:id="1349213622">
      <w:bodyDiv w:val="1"/>
      <w:marLeft w:val="0"/>
      <w:marRight w:val="0"/>
      <w:marTop w:val="0"/>
      <w:marBottom w:val="0"/>
      <w:divBdr>
        <w:top w:val="none" w:sz="0" w:space="0" w:color="auto"/>
        <w:left w:val="none" w:sz="0" w:space="0" w:color="auto"/>
        <w:bottom w:val="none" w:sz="0" w:space="0" w:color="auto"/>
        <w:right w:val="none" w:sz="0" w:space="0" w:color="auto"/>
      </w:divBdr>
    </w:div>
    <w:div w:id="1832410501">
      <w:bodyDiv w:val="1"/>
      <w:marLeft w:val="0"/>
      <w:marRight w:val="0"/>
      <w:marTop w:val="0"/>
      <w:marBottom w:val="0"/>
      <w:divBdr>
        <w:top w:val="none" w:sz="0" w:space="0" w:color="auto"/>
        <w:left w:val="none" w:sz="0" w:space="0" w:color="auto"/>
        <w:bottom w:val="none" w:sz="0" w:space="0" w:color="auto"/>
        <w:right w:val="none" w:sz="0" w:space="0" w:color="auto"/>
      </w:divBdr>
    </w:div>
    <w:div w:id="2034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ja.org.uk/sja/first-aid-advice/what-to-do-as-a-first-aider/the-primary-survey.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2</Category>
    <Regulated xmlns="ac7b55db-fbb0-47cb-b531-4497aa2fa3b0">2</Regulated>
    <Public_x003f_ xmlns="ac7b55db-fbb0-47cb-b531-4497aa2fa3b0">1</Public_x003f_>
    <Require_x0020_Approval_x003f_ xmlns="ac7b55db-fbb0-47cb-b531-4497aa2fa3b0">2</Require_x0020_Approval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842EA-28EC-4B00-99A5-BED830751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792D0-B94F-455C-84E6-1269A082B2AD}">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c7b55db-fbb0-47cb-b531-4497aa2fa3b0"/>
    <ds:schemaRef ds:uri="http://www.w3.org/XML/1998/namespace"/>
  </ds:schemaRefs>
</ds:datastoreItem>
</file>

<file path=customXml/itemProps3.xml><?xml version="1.0" encoding="utf-8"?>
<ds:datastoreItem xmlns:ds="http://schemas.openxmlformats.org/officeDocument/2006/customXml" ds:itemID="{1CE0D0F7-8925-462E-A6FB-1A5204D80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EYFS First Aid Policy for Reception </vt:lpstr>
    </vt:vector>
  </TitlesOfParts>
  <Company>Alphaplusgroup</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EYFS First Aid Policy for Reception</dc:title>
  <dc:creator>nicholas.hitchen</dc:creator>
  <cp:lastModifiedBy>Catherine Arslan</cp:lastModifiedBy>
  <cp:revision>2</cp:revision>
  <cp:lastPrinted>2014-10-07T14:24:00Z</cp:lastPrinted>
  <dcterms:created xsi:type="dcterms:W3CDTF">2021-07-06T13:11:00Z</dcterms:created>
  <dcterms:modified xsi:type="dcterms:W3CDTF">2021-07-06T13:11:00Z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